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4684" w:rsidRPr="00E96A9D" w:rsidRDefault="009D4684" w:rsidP="00E96A9D">
      <w:pPr>
        <w:spacing w:after="0" w:line="240" w:lineRule="auto"/>
        <w:ind w:left="284" w:right="11067"/>
        <w:contextualSpacing/>
        <w:mirrorIndents/>
        <w:rPr>
          <w:rFonts w:ascii="Times New Roman" w:hAnsi="Times New Roman" w:cs="Times New Roman"/>
          <w:sz w:val="24"/>
          <w:szCs w:val="24"/>
        </w:rPr>
      </w:pPr>
    </w:p>
    <w:p w:rsidR="009D4684" w:rsidRPr="00E96A9D" w:rsidRDefault="00D7097A" w:rsidP="00E96A9D">
      <w:pPr>
        <w:spacing w:after="0" w:line="240" w:lineRule="auto"/>
        <w:ind w:left="284" w:right="11067"/>
        <w:contextualSpacing/>
        <w:mirrorIndents/>
        <w:rPr>
          <w:rFonts w:ascii="Times New Roman" w:hAnsi="Times New Roman" w:cs="Times New Roman"/>
          <w:sz w:val="24"/>
          <w:szCs w:val="24"/>
        </w:rPr>
      </w:pPr>
      <w:r w:rsidRPr="00D7097A">
        <w:rPr>
          <w:rFonts w:ascii="Times New Roman" w:hAnsi="Times New Roman" w:cs="Times New Roman"/>
          <w:noProof/>
          <w:sz w:val="24"/>
          <w:szCs w:val="24"/>
        </w:rPr>
        <w:lastRenderedPageBreak/>
        <w:drawing>
          <wp:inline distT="0" distB="0" distL="0" distR="0">
            <wp:extent cx="9777730" cy="7113451"/>
            <wp:effectExtent l="0" t="0" r="0" b="0"/>
            <wp:docPr id="1" name="Рисунок 1" descr="D:\РАБОЧИЕ ПРОГРАММЫ 2017-18\Кружки\ш.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ОЧИЕ ПРОГРАММЫ 2017-18\Кружки\ш.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777730" cy="7113451"/>
                    </a:xfrm>
                    <a:prstGeom prst="rect">
                      <a:avLst/>
                    </a:prstGeom>
                    <a:noFill/>
                    <a:ln>
                      <a:noFill/>
                    </a:ln>
                  </pic:spPr>
                </pic:pic>
              </a:graphicData>
            </a:graphic>
          </wp:inline>
        </w:drawing>
      </w:r>
      <w:bookmarkStart w:id="0" w:name="_GoBack"/>
      <w:bookmarkEnd w:id="0"/>
    </w:p>
    <w:p w:rsidR="009D4684" w:rsidRPr="00E96A9D" w:rsidRDefault="009D4684" w:rsidP="00E96A9D">
      <w:pPr>
        <w:spacing w:after="0" w:line="240" w:lineRule="auto"/>
        <w:ind w:left="284" w:right="11067"/>
        <w:contextualSpacing/>
        <w:mirrorIndents/>
        <w:rPr>
          <w:rFonts w:ascii="Times New Roman" w:hAnsi="Times New Roman" w:cs="Times New Roman"/>
          <w:sz w:val="24"/>
          <w:szCs w:val="24"/>
        </w:rPr>
      </w:pPr>
    </w:p>
    <w:p w:rsidR="009D4684" w:rsidRPr="00E96A9D" w:rsidRDefault="009D4684" w:rsidP="00E96A9D">
      <w:pPr>
        <w:spacing w:after="0" w:line="240" w:lineRule="auto"/>
        <w:ind w:left="284" w:right="11067"/>
        <w:contextualSpacing/>
        <w:mirrorIndents/>
        <w:rPr>
          <w:rFonts w:ascii="Times New Roman" w:hAnsi="Times New Roman" w:cs="Times New Roman"/>
          <w:sz w:val="24"/>
          <w:szCs w:val="24"/>
        </w:rPr>
      </w:pP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Рабочая программа</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Настоящая рабочая программа составлена на основании следующих нормативных документов:</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 xml:space="preserve">1. Федерального государственного образовательного стандарта основного общего образования, (утвержден приказом Министерства образования и науки Российской Федерации от 17.12.2010 № 1897). 2. Примерная государственная программа основного общего образования по физической культуре, программа «Шахматы» разработана на основе авторской программы И.Г. </w:t>
      </w:r>
      <w:proofErr w:type="spellStart"/>
      <w:r w:rsidRPr="00E96A9D">
        <w:rPr>
          <w:rFonts w:ascii="Times New Roman" w:eastAsia="Times New Roman" w:hAnsi="Times New Roman" w:cs="Times New Roman"/>
          <w:color w:val="000000"/>
          <w:sz w:val="24"/>
          <w:szCs w:val="24"/>
        </w:rPr>
        <w:t>Сухина</w:t>
      </w:r>
      <w:proofErr w:type="spellEnd"/>
      <w:r w:rsidRPr="00E96A9D">
        <w:rPr>
          <w:rFonts w:ascii="Times New Roman" w:eastAsia="Times New Roman" w:hAnsi="Times New Roman" w:cs="Times New Roman"/>
          <w:color w:val="000000"/>
          <w:sz w:val="24"/>
          <w:szCs w:val="24"/>
        </w:rPr>
        <w:t xml:space="preserve"> "Шахматы – школе» для учащихся с 5 класса. </w:t>
      </w:r>
      <w:r w:rsidRPr="00E96A9D">
        <w:rPr>
          <w:rFonts w:ascii="Times New Roman" w:eastAsia="Times New Roman" w:hAnsi="Times New Roman" w:cs="Times New Roman"/>
          <w:color w:val="000000"/>
          <w:sz w:val="24"/>
          <w:szCs w:val="24"/>
        </w:rPr>
        <w:br/>
      </w: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I. Планируемые результаты</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Познавательные УУД:</w:t>
      </w:r>
    </w:p>
    <w:p w:rsidR="00E96A9D" w:rsidRPr="00E96A9D" w:rsidRDefault="00E96A9D" w:rsidP="00E96A9D">
      <w:pPr>
        <w:numPr>
          <w:ilvl w:val="0"/>
          <w:numId w:val="5"/>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осваивать начальные формы познавательной и личностной рефлексии;</w:t>
      </w:r>
    </w:p>
    <w:p w:rsidR="00E96A9D" w:rsidRPr="00E96A9D" w:rsidRDefault="00E96A9D" w:rsidP="00E96A9D">
      <w:pPr>
        <w:numPr>
          <w:ilvl w:val="0"/>
          <w:numId w:val="5"/>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 xml:space="preserve">учиться использовать </w:t>
      </w:r>
      <w:proofErr w:type="spellStart"/>
      <w:r w:rsidRPr="00E96A9D">
        <w:rPr>
          <w:rFonts w:ascii="Times New Roman" w:eastAsia="Times New Roman" w:hAnsi="Times New Roman" w:cs="Times New Roman"/>
          <w:color w:val="000000"/>
          <w:sz w:val="24"/>
          <w:szCs w:val="24"/>
        </w:rPr>
        <w:t>знако</w:t>
      </w:r>
      <w:proofErr w:type="spellEnd"/>
      <w:r w:rsidRPr="00E96A9D">
        <w:rPr>
          <w:rFonts w:ascii="Times New Roman" w:eastAsia="Times New Roman" w:hAnsi="Times New Roman" w:cs="Times New Roman"/>
          <w:color w:val="000000"/>
          <w:sz w:val="24"/>
          <w:szCs w:val="24"/>
        </w:rPr>
        <w:t xml:space="preserve"> - символические средства;</w:t>
      </w:r>
    </w:p>
    <w:p w:rsidR="00E96A9D" w:rsidRPr="00E96A9D" w:rsidRDefault="00E96A9D" w:rsidP="00E96A9D">
      <w:pPr>
        <w:numPr>
          <w:ilvl w:val="0"/>
          <w:numId w:val="5"/>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представления информации;</w:t>
      </w:r>
    </w:p>
    <w:p w:rsidR="00E96A9D" w:rsidRPr="00E96A9D" w:rsidRDefault="00E96A9D" w:rsidP="00E96A9D">
      <w:pPr>
        <w:numPr>
          <w:ilvl w:val="0"/>
          <w:numId w:val="5"/>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использовать различные способы поиска информации на заданную на кружке тему;</w:t>
      </w:r>
    </w:p>
    <w:p w:rsidR="00E96A9D" w:rsidRPr="00E96A9D" w:rsidRDefault="00E96A9D" w:rsidP="00E96A9D">
      <w:pPr>
        <w:numPr>
          <w:ilvl w:val="0"/>
          <w:numId w:val="5"/>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собирать и обрабатывать материал, учится его передавать окружающим разными способами;</w:t>
      </w:r>
    </w:p>
    <w:p w:rsidR="00E96A9D" w:rsidRPr="00E96A9D" w:rsidRDefault="00E96A9D" w:rsidP="00E96A9D">
      <w:pPr>
        <w:numPr>
          <w:ilvl w:val="0"/>
          <w:numId w:val="5"/>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овладевать логическими действиями, устанавливать аналогии, строить рассуждения, овладевать новыми понятиями;</w:t>
      </w:r>
    </w:p>
    <w:p w:rsidR="00E96A9D" w:rsidRPr="00E96A9D" w:rsidRDefault="00E96A9D" w:rsidP="00E96A9D">
      <w:pPr>
        <w:numPr>
          <w:ilvl w:val="0"/>
          <w:numId w:val="5"/>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овладевать начальными сведениями об изучаемом объекте (шахматах);</w:t>
      </w:r>
    </w:p>
    <w:p w:rsidR="00E96A9D" w:rsidRPr="00E96A9D" w:rsidRDefault="00E96A9D" w:rsidP="00E96A9D">
      <w:pPr>
        <w:numPr>
          <w:ilvl w:val="0"/>
          <w:numId w:val="5"/>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учиться работать в информационной среде по поиску данных изучаемого объекта</w:t>
      </w:r>
      <w:r w:rsidRPr="00E96A9D">
        <w:rPr>
          <w:rFonts w:ascii="Times New Roman" w:eastAsia="Times New Roman" w:hAnsi="Times New Roman" w:cs="Times New Roman"/>
          <w:b/>
          <w:bCs/>
          <w:color w:val="000000"/>
          <w:sz w:val="24"/>
          <w:szCs w:val="24"/>
        </w:rPr>
        <w:t>.</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Коммуникативные УУД:</w:t>
      </w:r>
    </w:p>
    <w:p w:rsidR="00E96A9D" w:rsidRPr="00E96A9D" w:rsidRDefault="00E96A9D" w:rsidP="00E96A9D">
      <w:pPr>
        <w:numPr>
          <w:ilvl w:val="0"/>
          <w:numId w:val="6"/>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активно использовать речевые средства в процессе общения с товарищами во время занятий;</w:t>
      </w:r>
    </w:p>
    <w:p w:rsidR="00E96A9D" w:rsidRPr="00E96A9D" w:rsidRDefault="00E96A9D" w:rsidP="00E96A9D">
      <w:pPr>
        <w:numPr>
          <w:ilvl w:val="0"/>
          <w:numId w:val="6"/>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учиться слушать собеседника, напарника по игре, быть сдержанным, выслушивать замечания и мнение других людей, излагать и аргументировать свою точку зрения;</w:t>
      </w:r>
    </w:p>
    <w:p w:rsidR="00E96A9D" w:rsidRPr="00E96A9D" w:rsidRDefault="00E96A9D" w:rsidP="00E96A9D">
      <w:pPr>
        <w:numPr>
          <w:ilvl w:val="0"/>
          <w:numId w:val="6"/>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учиться договариваться о распределении функций и ролей в совместной деятельности.</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Регулятивные УУД:</w:t>
      </w:r>
    </w:p>
    <w:p w:rsidR="00E96A9D" w:rsidRPr="00E96A9D" w:rsidRDefault="00E96A9D" w:rsidP="00E96A9D">
      <w:pPr>
        <w:numPr>
          <w:ilvl w:val="0"/>
          <w:numId w:val="7"/>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овладевать способностью принимать и сохранять цели и задачи занятия;</w:t>
      </w:r>
    </w:p>
    <w:p w:rsidR="00E96A9D" w:rsidRPr="00E96A9D" w:rsidRDefault="00E96A9D" w:rsidP="00E96A9D">
      <w:pPr>
        <w:numPr>
          <w:ilvl w:val="0"/>
          <w:numId w:val="7"/>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находить способы решения и осуществления поставленных задач;</w:t>
      </w:r>
    </w:p>
    <w:p w:rsidR="00E96A9D" w:rsidRPr="00E96A9D" w:rsidRDefault="00E96A9D" w:rsidP="00E96A9D">
      <w:pPr>
        <w:numPr>
          <w:ilvl w:val="0"/>
          <w:numId w:val="7"/>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формировать умение контролировать свои действия;</w:t>
      </w:r>
    </w:p>
    <w:p w:rsidR="00E96A9D" w:rsidRPr="00E96A9D" w:rsidRDefault="00E96A9D" w:rsidP="00E96A9D">
      <w:pPr>
        <w:numPr>
          <w:ilvl w:val="0"/>
          <w:numId w:val="7"/>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учиться понимать причины успеха и неуспеха своей деятельности.</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Личностные УУД:</w:t>
      </w:r>
    </w:p>
    <w:p w:rsidR="00E96A9D" w:rsidRPr="00E96A9D" w:rsidRDefault="00E96A9D" w:rsidP="00E96A9D">
      <w:pPr>
        <w:numPr>
          <w:ilvl w:val="0"/>
          <w:numId w:val="8"/>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адекватно оценивать свое поведение и поведение окружающих.</w:t>
      </w:r>
    </w:p>
    <w:p w:rsidR="00E96A9D" w:rsidRPr="00E96A9D" w:rsidRDefault="00E96A9D" w:rsidP="00E96A9D">
      <w:pPr>
        <w:numPr>
          <w:ilvl w:val="0"/>
          <w:numId w:val="8"/>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формировать уважительное отношение к иному мнению.</w:t>
      </w:r>
    </w:p>
    <w:p w:rsidR="00E96A9D" w:rsidRPr="00E96A9D" w:rsidRDefault="00E96A9D" w:rsidP="00E96A9D">
      <w:pPr>
        <w:numPr>
          <w:ilvl w:val="0"/>
          <w:numId w:val="8"/>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учиться понимать свою роль, развивать самостоятельность и ответственность.</w:t>
      </w:r>
    </w:p>
    <w:p w:rsidR="00E96A9D" w:rsidRPr="00E96A9D" w:rsidRDefault="00E96A9D" w:rsidP="00E96A9D">
      <w:pPr>
        <w:numPr>
          <w:ilvl w:val="0"/>
          <w:numId w:val="8"/>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развивать навыки сотрудничества со взрослыми и сверстниками.</w:t>
      </w:r>
    </w:p>
    <w:p w:rsidR="00E96A9D" w:rsidRDefault="00E96A9D" w:rsidP="00E96A9D">
      <w:pPr>
        <w:numPr>
          <w:ilvl w:val="0"/>
          <w:numId w:val="8"/>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lastRenderedPageBreak/>
        <w:t>учиться относиться бережно к материальным и духовным ценностям.</w:t>
      </w:r>
      <w:r w:rsidRPr="00E96A9D">
        <w:rPr>
          <w:rFonts w:ascii="Times New Roman" w:eastAsia="Times New Roman" w:hAnsi="Times New Roman" w:cs="Times New Roman"/>
          <w:color w:val="000000"/>
          <w:sz w:val="24"/>
          <w:szCs w:val="24"/>
        </w:rPr>
        <w:br/>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br/>
      </w: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II. Содержание.</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Цель программы</w:t>
      </w:r>
      <w:r w:rsidRPr="00E96A9D">
        <w:rPr>
          <w:rFonts w:ascii="Times New Roman" w:eastAsia="Times New Roman" w:hAnsi="Times New Roman" w:cs="Times New Roman"/>
          <w:color w:val="000000"/>
          <w:sz w:val="24"/>
          <w:szCs w:val="24"/>
        </w:rPr>
        <w:t xml:space="preserve"> – создание условий для достижения </w:t>
      </w:r>
      <w:proofErr w:type="gramStart"/>
      <w:r w:rsidRPr="00E96A9D">
        <w:rPr>
          <w:rFonts w:ascii="Times New Roman" w:eastAsia="Times New Roman" w:hAnsi="Times New Roman" w:cs="Times New Roman"/>
          <w:color w:val="000000"/>
          <w:sz w:val="24"/>
          <w:szCs w:val="24"/>
        </w:rPr>
        <w:t>учащимися  необходимого</w:t>
      </w:r>
      <w:proofErr w:type="gramEnd"/>
      <w:r w:rsidRPr="00E96A9D">
        <w:rPr>
          <w:rFonts w:ascii="Times New Roman" w:eastAsia="Times New Roman" w:hAnsi="Times New Roman" w:cs="Times New Roman"/>
          <w:color w:val="000000"/>
          <w:sz w:val="24"/>
          <w:szCs w:val="24"/>
        </w:rPr>
        <w:t xml:space="preserve"> для жизни в обществе социального опыта, развитие интеллектуальных способностей и творческого потенциала создание условий для многогранного развития и социализации каждого учащегося в свободное от учёбы.</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Задачи программы</w:t>
      </w:r>
      <w:r w:rsidRPr="00E96A9D">
        <w:rPr>
          <w:rFonts w:ascii="Times New Roman" w:eastAsia="Times New Roman" w:hAnsi="Times New Roman" w:cs="Times New Roman"/>
          <w:color w:val="000000"/>
          <w:sz w:val="24"/>
          <w:szCs w:val="24"/>
        </w:rPr>
        <w:t>:</w:t>
      </w:r>
    </w:p>
    <w:p w:rsidR="00E96A9D" w:rsidRPr="00E96A9D" w:rsidRDefault="00E96A9D" w:rsidP="00E96A9D">
      <w:pPr>
        <w:numPr>
          <w:ilvl w:val="0"/>
          <w:numId w:val="9"/>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формировать универсальные способы мыслительной деятельности и универсальные учебные действия;</w:t>
      </w:r>
    </w:p>
    <w:p w:rsidR="00E96A9D" w:rsidRPr="00E96A9D" w:rsidRDefault="00E96A9D" w:rsidP="00E96A9D">
      <w:pPr>
        <w:numPr>
          <w:ilvl w:val="0"/>
          <w:numId w:val="9"/>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научить обучающихся игре в шахматы;</w:t>
      </w:r>
    </w:p>
    <w:p w:rsidR="00E96A9D" w:rsidRPr="00E96A9D" w:rsidRDefault="00E96A9D" w:rsidP="00E96A9D">
      <w:pPr>
        <w:numPr>
          <w:ilvl w:val="0"/>
          <w:numId w:val="9"/>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формировать навыки позитивного коммуникативного общения;</w:t>
      </w:r>
    </w:p>
    <w:p w:rsidR="00E96A9D" w:rsidRPr="00E96A9D" w:rsidRDefault="00E96A9D" w:rsidP="00E96A9D">
      <w:pPr>
        <w:numPr>
          <w:ilvl w:val="0"/>
          <w:numId w:val="9"/>
        </w:numPr>
        <w:spacing w:after="150" w:line="240" w:lineRule="auto"/>
        <w:ind w:left="0"/>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воспитывать трудолюбие, способность к преодолению трудностей, целеустремлённости и настойчивости в достижении результата.</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br/>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Актуальность</w:t>
      </w:r>
      <w:r w:rsidRPr="00E96A9D">
        <w:rPr>
          <w:rFonts w:ascii="Times New Roman" w:eastAsia="Times New Roman" w:hAnsi="Times New Roman" w:cs="Times New Roman"/>
          <w:color w:val="000000"/>
          <w:sz w:val="24"/>
          <w:szCs w:val="24"/>
        </w:rPr>
        <w:t xml:space="preserve"> данной программы заключается в том, что она направлена на организацию содержательного досуга учащихся, удовлетворение их потребностей в активных формах познавательной деятельности. Содержание программы носит личностно-ориентированный, </w:t>
      </w:r>
      <w:proofErr w:type="spellStart"/>
      <w:r w:rsidRPr="00E96A9D">
        <w:rPr>
          <w:rFonts w:ascii="Times New Roman" w:eastAsia="Times New Roman" w:hAnsi="Times New Roman" w:cs="Times New Roman"/>
          <w:color w:val="000000"/>
          <w:sz w:val="24"/>
          <w:szCs w:val="24"/>
        </w:rPr>
        <w:t>деятельностный</w:t>
      </w:r>
      <w:proofErr w:type="spellEnd"/>
      <w:r w:rsidRPr="00E96A9D">
        <w:rPr>
          <w:rFonts w:ascii="Times New Roman" w:eastAsia="Times New Roman" w:hAnsi="Times New Roman" w:cs="Times New Roman"/>
          <w:color w:val="000000"/>
          <w:sz w:val="24"/>
          <w:szCs w:val="24"/>
        </w:rPr>
        <w:t xml:space="preserve"> и развивающий характер.</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Основные формы и средства обучения: </w:t>
      </w:r>
      <w:r w:rsidRPr="00E96A9D">
        <w:rPr>
          <w:rFonts w:ascii="Times New Roman" w:eastAsia="Times New Roman" w:hAnsi="Times New Roman" w:cs="Times New Roman"/>
          <w:color w:val="000000"/>
          <w:sz w:val="24"/>
          <w:szCs w:val="24"/>
        </w:rPr>
        <w:t>решение шахматных задач, комбинаций и этюдов, дидактические игры и задания, игровые упражнения, теоретические занятия, шахматные игры, шахматные дидактические игрушки, участие в турнирах и соревнованиях.</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1. ШАХМАТНАЯ ДОСКА (3 часа).</w:t>
      </w:r>
      <w:r w:rsidRPr="00E96A9D">
        <w:rPr>
          <w:rFonts w:ascii="Times New Roman" w:eastAsia="Times New Roman" w:hAnsi="Times New Roman" w:cs="Times New Roman"/>
          <w:color w:val="000000"/>
          <w:sz w:val="24"/>
          <w:szCs w:val="24"/>
        </w:rPr>
        <w:t> Шахматная доска, белые и черные поля, горизонталь, вертикаль, диагональ, центр.</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Дидактические игры и задания.</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"Горизонталь". Двое играющих по очереди заполняют одну из горизонтальных линий шахматной доски кубиками (фишками, пешками и т. п.). "Вертикаль". То же самое, но заполняется одна из вертикальных линий шахматной доски. "Диагональ". То же самое, но заполняется одна из диагоналей шахматной доски.</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2. ШАХМАТНЫЕ ФИГУРЫ (2 часа).</w:t>
      </w:r>
      <w:r w:rsidRPr="00E96A9D">
        <w:rPr>
          <w:rFonts w:ascii="Times New Roman" w:eastAsia="Times New Roman" w:hAnsi="Times New Roman" w:cs="Times New Roman"/>
          <w:color w:val="000000"/>
          <w:sz w:val="24"/>
          <w:szCs w:val="24"/>
        </w:rPr>
        <w:t> Белые, черные, ладья, слон, ферзь, конь, пешка, король.</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Дидактические игры и задания</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"Волшебный мешочек". В непрозрачном мешочке по очереди прячутся все шахматные фигуры, каждый из учеников на ощупь пытается определить, какая фигура спрятана. "</w:t>
      </w:r>
      <w:proofErr w:type="spellStart"/>
      <w:r w:rsidRPr="00E96A9D">
        <w:rPr>
          <w:rFonts w:ascii="Times New Roman" w:eastAsia="Times New Roman" w:hAnsi="Times New Roman" w:cs="Times New Roman"/>
          <w:color w:val="000000"/>
          <w:sz w:val="24"/>
          <w:szCs w:val="24"/>
        </w:rPr>
        <w:t>Угадайка</w:t>
      </w:r>
      <w:proofErr w:type="spellEnd"/>
      <w:r w:rsidRPr="00E96A9D">
        <w:rPr>
          <w:rFonts w:ascii="Times New Roman" w:eastAsia="Times New Roman" w:hAnsi="Times New Roman" w:cs="Times New Roman"/>
          <w:color w:val="000000"/>
          <w:sz w:val="24"/>
          <w:szCs w:val="24"/>
        </w:rPr>
        <w:t>". Педагог словесно описывает одну из шахматных фигур, дети должны догадаться, что это за фигура. "Секретная фигура". Все фигуры стоят на столе учителя в один ряд, дети по очереди называют все шахматные фигуры, кроме "секретной", которая выбирается заранее; вместо названия этой фигуры надо сказать: "Секрет". "Угадай". Педагог загадывает про себя одну из фигур, а дети по очереди пытаются угадать, какая фигура загадана. "Что общего?" Педагог берет две шахматные фигуры и спрашивает учеников, чем они похожи друг на друга. Чем отличаются? (Цветом, формой.) "Большая и маленькая". На столе шесть разных фигур. Дети называют самую высокую фигуру и ставят ее в сторону. Задача: поставить все фигуры по высоте.</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3. НАЧАЛЬНАЯ РАССТАНОВКА ФИГУР (2 часа).</w:t>
      </w:r>
      <w:r w:rsidRPr="00E96A9D">
        <w:rPr>
          <w:rFonts w:ascii="Times New Roman" w:eastAsia="Times New Roman" w:hAnsi="Times New Roman" w:cs="Times New Roman"/>
          <w:color w:val="000000"/>
          <w:sz w:val="24"/>
          <w:szCs w:val="24"/>
        </w:rPr>
        <w:t> Начальное положение; расположение каждой из фигур в начальной позиции; правило "ферзь любит свой цвет"; связь между горизонталями, вертикалями, диагоналями и начальной расстановкой фигур.</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lastRenderedPageBreak/>
        <w:t>Дидактические игры и задания</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"Мешочек". Ученики по одной вынимают из мешочка шахматные фигуры и постепенно расставляют начальную позицию. "Да и нет". Педагог берет две шахматные фигурки и спрашивает детей, стоят ли эти фигуры рядом в начальном положении. "Мяч". Педагог произносит какую-нибудь фразу о начальном положении, к примеру: "Ладья стоит в углу", и бросает мяч кому-то из учеников. Если утверждение верно, то мяч следует поймать.</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4. ХОДЫ И ВЗЯТИЕ ФИГУР (16 часов).</w:t>
      </w:r>
      <w:r w:rsidRPr="00E96A9D">
        <w:rPr>
          <w:rFonts w:ascii="Times New Roman" w:eastAsia="Times New Roman" w:hAnsi="Times New Roman" w:cs="Times New Roman"/>
          <w:color w:val="000000"/>
          <w:sz w:val="24"/>
          <w:szCs w:val="24"/>
        </w:rPr>
        <w:t xml:space="preserve"> Правила хода и взятия каждой из фигур, игра "на уничтожение", </w:t>
      </w:r>
      <w:proofErr w:type="spellStart"/>
      <w:r w:rsidRPr="00E96A9D">
        <w:rPr>
          <w:rFonts w:ascii="Times New Roman" w:eastAsia="Times New Roman" w:hAnsi="Times New Roman" w:cs="Times New Roman"/>
          <w:color w:val="000000"/>
          <w:sz w:val="24"/>
          <w:szCs w:val="24"/>
        </w:rPr>
        <w:t>белопольные</w:t>
      </w:r>
      <w:proofErr w:type="spellEnd"/>
      <w:r w:rsidRPr="00E96A9D">
        <w:rPr>
          <w:rFonts w:ascii="Times New Roman" w:eastAsia="Times New Roman" w:hAnsi="Times New Roman" w:cs="Times New Roman"/>
          <w:color w:val="000000"/>
          <w:sz w:val="24"/>
          <w:szCs w:val="24"/>
        </w:rPr>
        <w:t xml:space="preserve"> и </w:t>
      </w:r>
      <w:proofErr w:type="spellStart"/>
      <w:r w:rsidRPr="00E96A9D">
        <w:rPr>
          <w:rFonts w:ascii="Times New Roman" w:eastAsia="Times New Roman" w:hAnsi="Times New Roman" w:cs="Times New Roman"/>
          <w:color w:val="000000"/>
          <w:sz w:val="24"/>
          <w:szCs w:val="24"/>
        </w:rPr>
        <w:t>чернопольные</w:t>
      </w:r>
      <w:proofErr w:type="spellEnd"/>
      <w:r w:rsidRPr="00E96A9D">
        <w:rPr>
          <w:rFonts w:ascii="Times New Roman" w:eastAsia="Times New Roman" w:hAnsi="Times New Roman" w:cs="Times New Roman"/>
          <w:color w:val="000000"/>
          <w:sz w:val="24"/>
          <w:szCs w:val="24"/>
        </w:rPr>
        <w:t xml:space="preserve"> слоны, одноцветные и разноцветные слоны, качество, легкие и тяжелые фигуры, ладейные, коневые, слоновые, ферзевые, королевские пешки, взятие на проходе, превращение пешки.</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Дидактические игры и задания</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"Игра на уничтожение" – важнейшая игра курса. У ребенка формируется внутренний план действий, развивается аналитико-синтетическая функция мышления и др. Педагог играет с учениками ограниченным числом фигур (чаще всего фигура против фигуры). Выигрывает тот, кто побьет все фигуры противника. "Один в поле воин". Белая фигура должна побить все черные фигуры, расположенные на шахматной доске, уничтожая каждым ходом по фигуре (черные фигуры считаются заколдованными, недвижимыми). "Лабиринт". Белая фигура должна достичь определенной клетки шахматной доски, не становясь на "заминированные" поля и не перепрыгивая их. "Перехитри часовых". Белая фигура должна достичь определенной клетки шахматной доски, не становясь на "заминированные" поля и на поля, находящиеся под ударом черных фигур. "Сними часовых". Белая фигура должна побить все черные фигуры, избирается такой маршрут передвижения по шахматной доске, чтобы белая фигура ни разу не оказалась под ударом черных фигур. "Кратчайший путь". За минимальное число ходов белая фигура должна достичь определенной клетки шахматной доски. "Захват контрольного поля". Игра фигурой против фигуры ведется не с целью уничтожения, а с целью установить свою фигуру на определенное поле. При этом запрещается ставить фигуры на клетки, находящиеся под ударом фигуры противника. "Защита контрольного поля". Эта игра подобна предыдущей, но при точной игре обеих сторон не имеет победителя. "Атака неприятельской фигуры". Белая фигура должна за один ход напасть на черную фигуру, но так, чтобы не оказаться под боем. "Двойной удар". Белой фигурой надо напасть одновременно на две черные фигуры. "Взятие". Из нескольких возможных взятий надо выбрать лучшее – побить незащищенную фигуру. "Защита". Здесь нужно одной белой фигурой защитить другую, стоящую под боем. "Выиграй фигуру".</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Белые должны сделать такой ход, чтобы при любом ответе черных они проиграли одну из своих фигур. "Ограничение подвижности". Это разновидность "игры на уничтожение", но с "заминированными" полями. Выигрывает тот, кто побьет все фигуры противника.</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5. ЦЕЛЬ ШАХМАТНОЙ ПАРТИИ (7 часов).</w:t>
      </w:r>
      <w:r w:rsidRPr="00E96A9D">
        <w:rPr>
          <w:rFonts w:ascii="Times New Roman" w:eastAsia="Times New Roman" w:hAnsi="Times New Roman" w:cs="Times New Roman"/>
          <w:color w:val="000000"/>
          <w:sz w:val="24"/>
          <w:szCs w:val="24"/>
        </w:rPr>
        <w:t> Шах, мат, пат, ничья, мат в один ход, длинная и короткая рокировка и ее правила.</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Дидактические игры и задания</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"Шах или не шах". Приводится ряд положений, в которых ученики должны определить: стоит ли король под шахом или нет. "Дай шах". Требуется объявить шах неприятельскому королю. "Пять шахов". Каждой из пяти белых фигур нужно объявить шах черному королю. "Защита от шаха". Белый король должен защититься от шаха. "Мат или не мат". Приводится ряд положений, в которых ученики должны определить: дан ли мат черному королю. "Первый шах". Игра проводится всеми фигурами из начального положения. Выигрывает тот, кто объявит первый шах. "Рокировка". Ученики должны определить, можно ли рокировать в тех или иных случаях.</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6. ИГРА ВСЕМИ ФИГУРАМИ ИЗ НАЧАЛЬНОГО ПОЛОЖЕНИЯ (3 часа).</w:t>
      </w:r>
      <w:r w:rsidRPr="00E96A9D">
        <w:rPr>
          <w:rFonts w:ascii="Times New Roman" w:eastAsia="Times New Roman" w:hAnsi="Times New Roman" w:cs="Times New Roman"/>
          <w:color w:val="000000"/>
          <w:sz w:val="24"/>
          <w:szCs w:val="24"/>
        </w:rPr>
        <w:t> Самые общие представления о том, как начинать шахматную партию.</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Дидактические игры и задания</w:t>
      </w: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lastRenderedPageBreak/>
        <w:t>"Два хода". Для того чтобы ученик научился создавать и реализовывать угрозы, он играет с педагогом следующим образом: на каждый ход учителя ученик отвечает двумя своими ходами.</w:t>
      </w: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br/>
      </w: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КАЛЕНДАРНО-ТЕМАТИЧЕСКОЕ ПЛАНИРОВАНИЕ «ШАХМАТЫ»</w:t>
      </w:r>
    </w:p>
    <w:p w:rsid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p w:rsid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tbl>
      <w:tblPr>
        <w:tblStyle w:val="a3"/>
        <w:tblW w:w="0" w:type="auto"/>
        <w:tblLook w:val="04A0" w:firstRow="1" w:lastRow="0" w:firstColumn="1" w:lastColumn="0" w:noHBand="0" w:noVBand="1"/>
      </w:tblPr>
      <w:tblGrid>
        <w:gridCol w:w="1384"/>
        <w:gridCol w:w="7796"/>
        <w:gridCol w:w="2530"/>
        <w:gridCol w:w="2055"/>
        <w:gridCol w:w="1849"/>
      </w:tblGrid>
      <w:tr w:rsidR="00E96A9D" w:rsidTr="008B7423">
        <w:trPr>
          <w:trHeight w:val="330"/>
        </w:trPr>
        <w:tc>
          <w:tcPr>
            <w:tcW w:w="1384" w:type="dxa"/>
            <w:vMerge w:val="restart"/>
          </w:tcPr>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 </w:t>
            </w:r>
            <w:r w:rsidRPr="00E96A9D">
              <w:rPr>
                <w:rFonts w:ascii="Times New Roman" w:eastAsia="Times New Roman" w:hAnsi="Times New Roman" w:cs="Times New Roman"/>
                <w:b/>
                <w:bCs/>
                <w:color w:val="000000"/>
                <w:sz w:val="24"/>
                <w:szCs w:val="24"/>
              </w:rPr>
              <w:t>п/п</w:t>
            </w:r>
          </w:p>
          <w:p w:rsid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7796" w:type="dxa"/>
            <w:vMerge w:val="restart"/>
          </w:tcPr>
          <w:p w:rsid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Тема.</w:t>
            </w:r>
          </w:p>
        </w:tc>
        <w:tc>
          <w:tcPr>
            <w:tcW w:w="2530" w:type="dxa"/>
            <w:vMerge w:val="restart"/>
          </w:tcPr>
          <w:p w:rsidR="00E96A9D" w:rsidRDefault="00C808CC"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Количество часов</w:t>
            </w:r>
          </w:p>
        </w:tc>
        <w:tc>
          <w:tcPr>
            <w:tcW w:w="3904" w:type="dxa"/>
            <w:gridSpan w:val="2"/>
            <w:tcBorders>
              <w:bottom w:val="single" w:sz="4" w:space="0" w:color="auto"/>
            </w:tcBorders>
          </w:tcPr>
          <w:p w:rsidR="00E96A9D" w:rsidRDefault="00E96A9D" w:rsidP="00E96A9D">
            <w:pPr>
              <w:spacing w:after="150"/>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Дата</w:t>
            </w:r>
          </w:p>
        </w:tc>
      </w:tr>
      <w:tr w:rsidR="00E96A9D" w:rsidTr="008B7423">
        <w:trPr>
          <w:trHeight w:val="210"/>
        </w:trPr>
        <w:tc>
          <w:tcPr>
            <w:tcW w:w="1384" w:type="dxa"/>
            <w:vMerge/>
          </w:tcPr>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7796" w:type="dxa"/>
            <w:vMerge/>
          </w:tcPr>
          <w:p w:rsidR="00E96A9D" w:rsidRPr="00E96A9D" w:rsidRDefault="00E96A9D" w:rsidP="00E96A9D">
            <w:pPr>
              <w:spacing w:after="150" w:line="240" w:lineRule="auto"/>
              <w:contextualSpacing/>
              <w:mirrorIndents/>
              <w:jc w:val="center"/>
              <w:rPr>
                <w:rFonts w:ascii="Times New Roman" w:eastAsia="Times New Roman" w:hAnsi="Times New Roman" w:cs="Times New Roman"/>
                <w:b/>
                <w:bCs/>
                <w:color w:val="000000"/>
                <w:sz w:val="24"/>
                <w:szCs w:val="24"/>
              </w:rPr>
            </w:pPr>
          </w:p>
        </w:tc>
        <w:tc>
          <w:tcPr>
            <w:tcW w:w="2530" w:type="dxa"/>
            <w:vMerge/>
          </w:tcPr>
          <w:p w:rsid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055" w:type="dxa"/>
            <w:tcBorders>
              <w:top w:val="single" w:sz="4" w:space="0" w:color="auto"/>
              <w:right w:val="single" w:sz="4" w:space="0" w:color="auto"/>
            </w:tcBorders>
          </w:tcPr>
          <w:p w:rsidR="00C808CC" w:rsidRPr="00E96A9D" w:rsidRDefault="00C808CC" w:rsidP="00C808CC">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план</w:t>
            </w:r>
          </w:p>
          <w:p w:rsidR="00E96A9D" w:rsidRPr="00E96A9D" w:rsidRDefault="00E96A9D" w:rsidP="00E96A9D">
            <w:pPr>
              <w:spacing w:after="150"/>
              <w:contextualSpacing/>
              <w:mirrorIndents/>
              <w:jc w:val="center"/>
              <w:rPr>
                <w:rFonts w:ascii="Times New Roman" w:eastAsia="Times New Roman" w:hAnsi="Times New Roman" w:cs="Times New Roman"/>
                <w:b/>
                <w:bCs/>
                <w:color w:val="000000"/>
                <w:sz w:val="24"/>
                <w:szCs w:val="24"/>
              </w:rPr>
            </w:pPr>
          </w:p>
        </w:tc>
        <w:tc>
          <w:tcPr>
            <w:tcW w:w="1849" w:type="dxa"/>
            <w:tcBorders>
              <w:top w:val="single" w:sz="4" w:space="0" w:color="auto"/>
              <w:left w:val="single" w:sz="4" w:space="0" w:color="auto"/>
            </w:tcBorders>
          </w:tcPr>
          <w:p w:rsidR="00C808CC" w:rsidRPr="00E96A9D" w:rsidRDefault="00C808CC" w:rsidP="00C808CC">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факт</w:t>
            </w:r>
          </w:p>
          <w:p w:rsidR="00E96A9D" w:rsidRPr="00E96A9D" w:rsidRDefault="00E96A9D" w:rsidP="00E96A9D">
            <w:pPr>
              <w:spacing w:after="150"/>
              <w:contextualSpacing/>
              <w:mirrorIndents/>
              <w:jc w:val="center"/>
              <w:rPr>
                <w:rFonts w:ascii="Times New Roman" w:eastAsia="Times New Roman" w:hAnsi="Times New Roman" w:cs="Times New Roman"/>
                <w:b/>
                <w:bCs/>
                <w:color w:val="000000"/>
                <w:sz w:val="24"/>
                <w:szCs w:val="24"/>
              </w:rPr>
            </w:pPr>
          </w:p>
        </w:tc>
      </w:tr>
      <w:tr w:rsidR="008B7423" w:rsidTr="00E560D1">
        <w:tc>
          <w:tcPr>
            <w:tcW w:w="15614" w:type="dxa"/>
            <w:gridSpan w:val="5"/>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ШАХМАТНАЯ ДОСКА </w:t>
            </w:r>
            <w:r w:rsidRPr="00E96A9D">
              <w:rPr>
                <w:rFonts w:ascii="Times New Roman" w:eastAsia="Times New Roman" w:hAnsi="Times New Roman" w:cs="Times New Roman"/>
                <w:i/>
                <w:iCs/>
                <w:color w:val="000000"/>
                <w:sz w:val="24"/>
                <w:szCs w:val="24"/>
              </w:rPr>
              <w:t>(3 часа)</w:t>
            </w:r>
          </w:p>
        </w:tc>
      </w:tr>
      <w:tr w:rsidR="008B7423" w:rsidTr="008B7423">
        <w:tc>
          <w:tcPr>
            <w:tcW w:w="1384" w:type="dxa"/>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Чтение и инсценировка дидактической сказки "Удивительные приключения шахматной доски". Знакомство с шахматной доской. Белые и черные поля. Чередование белых и черных полей на шахматной доске. Шахматная доска и шахматные поля квадратные. Чтение и инсценировка дидактической сказки "Котята-хвастунишки.</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Расположение доски между партнерами.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белых и черных полей в горизонтали и вертикали. Дидактические задания и игры "Горизонталь", "Вертикаль".</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 xml:space="preserve">Диагональ. Отличие диагонали от горизонтали и вертикали. Количество полей в диагонали. Большая белая и большая черная диагонали. Короткие диагонали. Центр. Форма центра. Количество полей в центре. Чтение и инсценировка дидактической сказки из книги И. Г. </w:t>
            </w:r>
            <w:proofErr w:type="spellStart"/>
            <w:r w:rsidRPr="00E96A9D">
              <w:rPr>
                <w:rFonts w:ascii="Times New Roman" w:eastAsia="Times New Roman" w:hAnsi="Times New Roman" w:cs="Times New Roman"/>
                <w:color w:val="000000"/>
                <w:sz w:val="24"/>
                <w:szCs w:val="24"/>
              </w:rPr>
              <w:t>Сухина</w:t>
            </w:r>
            <w:proofErr w:type="spellEnd"/>
            <w:r w:rsidRPr="00E96A9D">
              <w:rPr>
                <w:rFonts w:ascii="Times New Roman" w:eastAsia="Times New Roman" w:hAnsi="Times New Roman" w:cs="Times New Roman"/>
                <w:color w:val="000000"/>
                <w:sz w:val="24"/>
                <w:szCs w:val="24"/>
              </w:rPr>
              <w:t xml:space="preserve"> "Приключения в Шахматной стране" (М.: Педагогика, 1991. – с. 132–135). Дидактическое задание "Диагональ".</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4F7180">
        <w:tc>
          <w:tcPr>
            <w:tcW w:w="15614" w:type="dxa"/>
            <w:gridSpan w:val="5"/>
          </w:tcPr>
          <w:p w:rsidR="008B7423" w:rsidRPr="00E96A9D" w:rsidRDefault="008B7423" w:rsidP="008B7423">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ШАХМАТНЫЕ ФИГУРЫ </w:t>
            </w:r>
            <w:r w:rsidRPr="00E96A9D">
              <w:rPr>
                <w:rFonts w:ascii="Times New Roman" w:eastAsia="Times New Roman" w:hAnsi="Times New Roman" w:cs="Times New Roman"/>
                <w:i/>
                <w:iCs/>
                <w:color w:val="000000"/>
                <w:sz w:val="24"/>
                <w:szCs w:val="24"/>
              </w:rPr>
              <w:t>(2 часа)</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7796" w:type="dxa"/>
          </w:tcPr>
          <w:p w:rsidR="008B7423" w:rsidRPr="00E96A9D" w:rsidRDefault="008B7423" w:rsidP="008B7423">
            <w:pPr>
              <w:spacing w:after="150" w:line="240" w:lineRule="auto"/>
              <w:contextualSpacing/>
              <w:mirrorIndents/>
              <w:jc w:val="center"/>
              <w:rPr>
                <w:rFonts w:ascii="Times New Roman" w:eastAsia="Times New Roman" w:hAnsi="Times New Roman" w:cs="Times New Roman"/>
                <w:color w:val="000000"/>
                <w:sz w:val="24"/>
                <w:szCs w:val="24"/>
              </w:rPr>
            </w:pPr>
          </w:p>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Белые и черные. Ладья, слон, ферзь, конь, пешка, король. Просмотр диафильма "Приключения в Шахматной стране. Первый шаг в мир шахмат". Дидактические задания и игры "Волшебный мешочек", "</w:t>
            </w:r>
            <w:proofErr w:type="spellStart"/>
            <w:r w:rsidRPr="00E96A9D">
              <w:rPr>
                <w:rFonts w:ascii="Times New Roman" w:eastAsia="Times New Roman" w:hAnsi="Times New Roman" w:cs="Times New Roman"/>
                <w:color w:val="000000"/>
                <w:sz w:val="24"/>
                <w:szCs w:val="24"/>
              </w:rPr>
              <w:t>Угадайка</w:t>
            </w:r>
            <w:proofErr w:type="spellEnd"/>
            <w:r w:rsidRPr="00E96A9D">
              <w:rPr>
                <w:rFonts w:ascii="Times New Roman" w:eastAsia="Times New Roman" w:hAnsi="Times New Roman" w:cs="Times New Roman"/>
                <w:color w:val="000000"/>
                <w:sz w:val="24"/>
                <w:szCs w:val="24"/>
              </w:rPr>
              <w:t xml:space="preserve">", "Секретная фигура", "Угадай", "Что общего?", "Большая и </w:t>
            </w:r>
            <w:r w:rsidRPr="00E96A9D">
              <w:rPr>
                <w:rFonts w:ascii="Times New Roman" w:eastAsia="Times New Roman" w:hAnsi="Times New Roman" w:cs="Times New Roman"/>
                <w:color w:val="000000"/>
                <w:sz w:val="24"/>
                <w:szCs w:val="24"/>
              </w:rPr>
              <w:lastRenderedPageBreak/>
              <w:t>маленькая".</w:t>
            </w:r>
          </w:p>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br/>
              <w:t xml:space="preserve">Белые и черные. Ладья, слон, ферзь, конь, пешка, король. Просмотр диафильма "Приключения в Шахматной стране. Первый шаг в мир </w:t>
            </w:r>
            <w:r>
              <w:rPr>
                <w:rFonts w:ascii="Times New Roman" w:eastAsia="Times New Roman" w:hAnsi="Times New Roman" w:cs="Times New Roman"/>
                <w:color w:val="000000"/>
                <w:sz w:val="24"/>
                <w:szCs w:val="24"/>
              </w:rPr>
              <w:t>5</w:t>
            </w:r>
            <w:r w:rsidRPr="00E96A9D">
              <w:rPr>
                <w:rFonts w:ascii="Times New Roman" w:eastAsia="Times New Roman" w:hAnsi="Times New Roman" w:cs="Times New Roman"/>
                <w:color w:val="000000"/>
                <w:sz w:val="24"/>
                <w:szCs w:val="24"/>
              </w:rPr>
              <w:t>шахмат". Дидактические задания и игры "Волшебный мешочек", "</w:t>
            </w:r>
            <w:proofErr w:type="spellStart"/>
            <w:r w:rsidRPr="00E96A9D">
              <w:rPr>
                <w:rFonts w:ascii="Times New Roman" w:eastAsia="Times New Roman" w:hAnsi="Times New Roman" w:cs="Times New Roman"/>
                <w:color w:val="000000"/>
                <w:sz w:val="24"/>
                <w:szCs w:val="24"/>
              </w:rPr>
              <w:t>Угадайка</w:t>
            </w:r>
            <w:proofErr w:type="spellEnd"/>
            <w:r w:rsidRPr="00E96A9D">
              <w:rPr>
                <w:rFonts w:ascii="Times New Roman" w:eastAsia="Times New Roman" w:hAnsi="Times New Roman" w:cs="Times New Roman"/>
                <w:color w:val="000000"/>
                <w:sz w:val="24"/>
                <w:szCs w:val="24"/>
              </w:rPr>
              <w:t>", "Секретная фигура", "Угадай", "Что общего?", "Большая и маленькая".</w:t>
            </w:r>
          </w:p>
          <w:p w:rsidR="008B7423" w:rsidRDefault="008B7423" w:rsidP="008B7423">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w:t>
            </w: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C03BCD">
        <w:tc>
          <w:tcPr>
            <w:tcW w:w="15614" w:type="dxa"/>
            <w:gridSpan w:val="5"/>
          </w:tcPr>
          <w:p w:rsidR="008B7423" w:rsidRPr="00E96A9D" w:rsidRDefault="008B7423" w:rsidP="008B7423">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lastRenderedPageBreak/>
              <w:t>НАЧАЛЬНОЕ ПОЛОЖЕНИЕ. РАССТАНОВКА ФИГУР (</w:t>
            </w:r>
            <w:r w:rsidRPr="00E96A9D">
              <w:rPr>
                <w:rFonts w:ascii="Times New Roman" w:eastAsia="Times New Roman" w:hAnsi="Times New Roman" w:cs="Times New Roman"/>
                <w:i/>
                <w:iCs/>
                <w:color w:val="000000"/>
                <w:sz w:val="24"/>
                <w:szCs w:val="24"/>
              </w:rPr>
              <w:t>2 часа)</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Расстановка фигур перед шахматной партией. Правило: "Ферзь любит свой цвет". Связь между горизонталями, вертикалями, диагоналями и начальным положением фигур. Просмотр диафильма "Книга шахматной мудрости. Второй шаг в мир шахмат". Дидактические задания и игры "Мешочек", "Да и нет", "Мяч".</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Расстановка фигур перед шахматной партией. Правило: "Ферзь любит свой цвет". Связь между горизонталями, вертикалями, диагоналями и начальным положением фигур. Просмотр диафильма "Книга шахматной мудрости. Второй шаг в мир шахмат". Дидактические задания и игры "Мешочек", "Да и нет", "Мяч".</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7796" w:type="dxa"/>
          </w:tcPr>
          <w:p w:rsidR="008B7423" w:rsidRPr="00E96A9D" w:rsidRDefault="008B7423" w:rsidP="008B7423">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ХОДЫ И ВЗЯТИЕ ФИГУР </w:t>
            </w:r>
            <w:r w:rsidRPr="00E96A9D">
              <w:rPr>
                <w:rFonts w:ascii="Times New Roman" w:eastAsia="Times New Roman" w:hAnsi="Times New Roman" w:cs="Times New Roman"/>
                <w:i/>
                <w:iCs/>
                <w:color w:val="000000"/>
                <w:sz w:val="24"/>
                <w:szCs w:val="24"/>
              </w:rPr>
              <w:t>(16 часов)</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ЛАДЬЯ </w:t>
            </w:r>
            <w:r w:rsidRPr="00E96A9D">
              <w:rPr>
                <w:rFonts w:ascii="Times New Roman" w:eastAsia="Times New Roman" w:hAnsi="Times New Roman" w:cs="Times New Roman"/>
                <w:color w:val="000000"/>
                <w:sz w:val="24"/>
                <w:szCs w:val="24"/>
              </w:rPr>
              <w:t>Место ладьи в начальном положении. Ход. Ход ладьи. Взятие. Дидактические задания и игры "Лабиринт", "Перехитри часовых", "Один в поле воин", "Кратчайший путь".</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7796" w:type="dxa"/>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ЛАДЬЯ </w:t>
            </w:r>
            <w:r w:rsidRPr="00E96A9D">
              <w:rPr>
                <w:rFonts w:ascii="Times New Roman" w:eastAsia="Times New Roman" w:hAnsi="Times New Roman" w:cs="Times New Roman"/>
                <w:color w:val="000000"/>
                <w:sz w:val="24"/>
                <w:szCs w:val="24"/>
              </w:rPr>
              <w:t>Дидактические игры "Захват контрольного поля", "Защита контрольного поля", "Игра на уничтожение" (ладья против ладьи, две ладьи против одной, две ладьи против двух), "Ограничение подвижности".</w:t>
            </w: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СЛОН </w:t>
            </w:r>
            <w:r w:rsidRPr="00E96A9D">
              <w:rPr>
                <w:rFonts w:ascii="Times New Roman" w:eastAsia="Times New Roman" w:hAnsi="Times New Roman" w:cs="Times New Roman"/>
                <w:color w:val="000000"/>
                <w:sz w:val="24"/>
                <w:szCs w:val="24"/>
              </w:rPr>
              <w:t xml:space="preserve">Место слона в начальном положении. Ход слона, взятие. </w:t>
            </w:r>
            <w:proofErr w:type="spellStart"/>
            <w:r w:rsidRPr="00E96A9D">
              <w:rPr>
                <w:rFonts w:ascii="Times New Roman" w:eastAsia="Times New Roman" w:hAnsi="Times New Roman" w:cs="Times New Roman"/>
                <w:color w:val="000000"/>
                <w:sz w:val="24"/>
                <w:szCs w:val="24"/>
              </w:rPr>
              <w:t>Белопольные</w:t>
            </w:r>
            <w:proofErr w:type="spellEnd"/>
            <w:r w:rsidRPr="00E96A9D">
              <w:rPr>
                <w:rFonts w:ascii="Times New Roman" w:eastAsia="Times New Roman" w:hAnsi="Times New Roman" w:cs="Times New Roman"/>
                <w:color w:val="000000"/>
                <w:sz w:val="24"/>
                <w:szCs w:val="24"/>
              </w:rPr>
              <w:t xml:space="preserve"> и </w:t>
            </w:r>
            <w:proofErr w:type="spellStart"/>
            <w:r w:rsidRPr="00E96A9D">
              <w:rPr>
                <w:rFonts w:ascii="Times New Roman" w:eastAsia="Times New Roman" w:hAnsi="Times New Roman" w:cs="Times New Roman"/>
                <w:color w:val="000000"/>
                <w:sz w:val="24"/>
                <w:szCs w:val="24"/>
              </w:rPr>
              <w:t>чернопольные</w:t>
            </w:r>
            <w:proofErr w:type="spellEnd"/>
            <w:r w:rsidRPr="00E96A9D">
              <w:rPr>
                <w:rFonts w:ascii="Times New Roman" w:eastAsia="Times New Roman" w:hAnsi="Times New Roman" w:cs="Times New Roman"/>
                <w:color w:val="000000"/>
                <w:sz w:val="24"/>
                <w:szCs w:val="24"/>
              </w:rPr>
              <w:t xml:space="preserve"> слоны. Разноцветные и одноцветные слоны. Качество. Легкая и тяжелая фигура. Дидактические задания "Лабиринт", "Перехитри часовых", "Один в поле воин", "Кратчайший путь".</w:t>
            </w:r>
          </w:p>
          <w:p w:rsidR="008B7423" w:rsidRDefault="008B7423" w:rsidP="008B7423">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lastRenderedPageBreak/>
              <w:br/>
            </w: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11</w:t>
            </w:r>
          </w:p>
        </w:tc>
        <w:tc>
          <w:tcPr>
            <w:tcW w:w="7796" w:type="dxa"/>
          </w:tcPr>
          <w:p w:rsidR="008B7423" w:rsidRPr="00E96A9D" w:rsidRDefault="008B7423" w:rsidP="008B7423">
            <w:pPr>
              <w:spacing w:after="150" w:line="240" w:lineRule="auto"/>
              <w:contextualSpacing/>
              <w:mirrorIndents/>
              <w:jc w:val="center"/>
              <w:rPr>
                <w:rFonts w:ascii="Times New Roman" w:eastAsia="Times New Roman" w:hAnsi="Times New Roman" w:cs="Times New Roman"/>
                <w:color w:val="000000"/>
                <w:sz w:val="24"/>
                <w:szCs w:val="24"/>
              </w:rPr>
            </w:pPr>
          </w:p>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СЛОН </w:t>
            </w:r>
            <w:r w:rsidRPr="00E96A9D">
              <w:rPr>
                <w:rFonts w:ascii="Times New Roman" w:eastAsia="Times New Roman" w:hAnsi="Times New Roman" w:cs="Times New Roman"/>
                <w:color w:val="000000"/>
                <w:sz w:val="24"/>
                <w:szCs w:val="24"/>
              </w:rPr>
              <w:t>Дидактические игры "Захват контрольного поля", "Защита контрольного поля", "Игра на уничтожение" (слон против слона, два слона против одного, два слона против двух), "Ограничение подвижности.</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ЛАДЬЯ ПРОТИВ СЛОНА </w:t>
            </w:r>
            <w:r w:rsidRPr="00E96A9D">
              <w:rPr>
                <w:rFonts w:ascii="Times New Roman" w:eastAsia="Times New Roman" w:hAnsi="Times New Roman" w:cs="Times New Roman"/>
                <w:color w:val="000000"/>
                <w:sz w:val="24"/>
                <w:szCs w:val="24"/>
              </w:rPr>
              <w:t>Дидактические задания "Перехитри часовых", "Сними часовых", "Атака неприятельской фигуры", "Двойной удар", "Взятие", "Защита", "Выиграй фигуру". Термин "стоять под боем". Дидактические игры "Захват контрольного поля", "Защита контрольного поля", "Игра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ФЕРЗЬ </w:t>
            </w:r>
            <w:r w:rsidRPr="00E96A9D">
              <w:rPr>
                <w:rFonts w:ascii="Times New Roman" w:eastAsia="Times New Roman" w:hAnsi="Times New Roman" w:cs="Times New Roman"/>
                <w:color w:val="000000"/>
                <w:sz w:val="24"/>
                <w:szCs w:val="24"/>
              </w:rPr>
              <w:t>Место ферзя в начальном положении. Ход ферзя, взятие. Ферзь – тяжелая фигура. Дидактические задания "Лабиринт", "Перехитри часовых", "Один в поле воин", "Кратчайший путь". Просмотр диафильма "Волшебные шахматные фигуры. Третий шаг в мир шахмат".</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ФЕРЗЬ </w:t>
            </w:r>
            <w:r w:rsidRPr="00E96A9D">
              <w:rPr>
                <w:rFonts w:ascii="Times New Roman" w:eastAsia="Times New Roman" w:hAnsi="Times New Roman" w:cs="Times New Roman"/>
                <w:color w:val="000000"/>
                <w:sz w:val="24"/>
                <w:szCs w:val="24"/>
              </w:rPr>
              <w:t>Дидактические игры "Захват контрольного поля", "Защита контрольного поля", "Игра на уничтожение" (ферзь против ферзя), "Ограничение подвижности.</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ФЕРЗЬ ПРОТИВ ЛАДЬИ И СЛОНА </w:t>
            </w:r>
            <w:r w:rsidRPr="00E96A9D">
              <w:rPr>
                <w:rFonts w:ascii="Times New Roman" w:eastAsia="Times New Roman" w:hAnsi="Times New Roman" w:cs="Times New Roman"/>
                <w:color w:val="000000"/>
                <w:sz w:val="24"/>
                <w:szCs w:val="24"/>
              </w:rPr>
              <w:t>Дидактические задания "Перехитри часовых", "Сними часовых", "Атака неприятельской фигуры", "Двойной удар", "Взятие", "Выиграй фигуру". Дидактические игры "Захват контрольного поля", "Защита контрольного поля", "Игра на уничтожение" (ферзь против ладьи, ферзь против слона, ферзь против ладьи и слона, сложные положения), "Ограничение подвижности".</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КОНЬ </w:t>
            </w:r>
            <w:r w:rsidRPr="00E96A9D">
              <w:rPr>
                <w:rFonts w:ascii="Times New Roman" w:eastAsia="Times New Roman" w:hAnsi="Times New Roman" w:cs="Times New Roman"/>
                <w:color w:val="000000"/>
                <w:sz w:val="24"/>
                <w:szCs w:val="24"/>
              </w:rPr>
              <w:t>Место коня в начальном положении. Ход коня, взятие. Конь – легкая фигура. Дидактические задания "Лабиринт", "Перехитри часовых", "Один в поле воин", "Кратчайший путь".</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7796" w:type="dxa"/>
          </w:tcPr>
          <w:p w:rsidR="008B7423" w:rsidRPr="00E96A9D" w:rsidRDefault="008B7423" w:rsidP="008B7423">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lastRenderedPageBreak/>
              <w:t>КОНЬ </w:t>
            </w:r>
            <w:r w:rsidRPr="00E96A9D">
              <w:rPr>
                <w:rFonts w:ascii="Times New Roman" w:eastAsia="Times New Roman" w:hAnsi="Times New Roman" w:cs="Times New Roman"/>
                <w:color w:val="000000"/>
                <w:sz w:val="24"/>
                <w:szCs w:val="24"/>
              </w:rPr>
              <w:t xml:space="preserve">Дидактические игры "Захват контрольного поля", "Игра на </w:t>
            </w:r>
            <w:r w:rsidRPr="00E96A9D">
              <w:rPr>
                <w:rFonts w:ascii="Times New Roman" w:eastAsia="Times New Roman" w:hAnsi="Times New Roman" w:cs="Times New Roman"/>
                <w:color w:val="000000"/>
                <w:sz w:val="24"/>
                <w:szCs w:val="24"/>
              </w:rPr>
              <w:lastRenderedPageBreak/>
              <w:t>уничтожение" (конь против коня, два коня против одного, один конь против двух, два коня против двух), "Ограничение подвижности".</w:t>
            </w:r>
          </w:p>
          <w:p w:rsidR="008B7423" w:rsidRDefault="002D241F"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К</w:t>
            </w:r>
            <w:r w:rsidR="008B7423" w:rsidRPr="00E96A9D">
              <w:rPr>
                <w:rFonts w:ascii="Times New Roman" w:eastAsia="Times New Roman" w:hAnsi="Times New Roman" w:cs="Times New Roman"/>
                <w:b/>
                <w:bCs/>
                <w:color w:val="000000"/>
                <w:sz w:val="24"/>
                <w:szCs w:val="24"/>
              </w:rPr>
              <w:t>ОНЬ ПРОТИВ ФЕРЗЯ, ЛАДЬИ, СЛОНА </w:t>
            </w:r>
            <w:r w:rsidR="008B7423" w:rsidRPr="00E96A9D">
              <w:rPr>
                <w:rFonts w:ascii="Times New Roman" w:eastAsia="Times New Roman" w:hAnsi="Times New Roman" w:cs="Times New Roman"/>
                <w:color w:val="000000"/>
                <w:sz w:val="24"/>
                <w:szCs w:val="24"/>
              </w:rPr>
              <w:t>Дидактические задания "Перехитри часовых", "Сними часовых", "Атака неприятельской фигуры", "Двойной удар", "Взятие", "Защита", "Выиграй фигуру". Дидактические игры "Захват контрольного поля", "Игра на уничтожение" (конь против ферзя, конь против ладьи, конь против слона, сложные положения), "Ограничение подвижности.</w:t>
            </w: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w:t>
            </w: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p>
          <w:p w:rsidR="005D41B0"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19</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ПЕШКА </w:t>
            </w:r>
            <w:r w:rsidRPr="00E96A9D">
              <w:rPr>
                <w:rFonts w:ascii="Times New Roman" w:eastAsia="Times New Roman" w:hAnsi="Times New Roman" w:cs="Times New Roman"/>
                <w:color w:val="000000"/>
                <w:sz w:val="24"/>
                <w:szCs w:val="24"/>
              </w:rPr>
              <w:t>Место пешки в начальном положении. Ладейная, коневая, слоновая, ферзевая, королевская пешка. Ход пешки, взятие. Взятие на проходе. Превращение пешки. Дидактические задания "Лабиринт", "Один в поле воин".</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ПЕШКА </w:t>
            </w:r>
            <w:r w:rsidRPr="00E96A9D">
              <w:rPr>
                <w:rFonts w:ascii="Times New Roman" w:eastAsia="Times New Roman" w:hAnsi="Times New Roman" w:cs="Times New Roman"/>
                <w:color w:val="000000"/>
                <w:sz w:val="24"/>
                <w:szCs w:val="24"/>
              </w:rPr>
              <w:t xml:space="preserve">Дидактические игры "Игра на уничтожение" (пешка против пешки, две пешки против одной, одна пешка против двух, две пешки против двух, </w:t>
            </w:r>
            <w:proofErr w:type="spellStart"/>
            <w:r w:rsidRPr="00E96A9D">
              <w:rPr>
                <w:rFonts w:ascii="Times New Roman" w:eastAsia="Times New Roman" w:hAnsi="Times New Roman" w:cs="Times New Roman"/>
                <w:color w:val="000000"/>
                <w:sz w:val="24"/>
                <w:szCs w:val="24"/>
              </w:rPr>
              <w:t>многопешечные</w:t>
            </w:r>
            <w:proofErr w:type="spellEnd"/>
            <w:r w:rsidRPr="00E96A9D">
              <w:rPr>
                <w:rFonts w:ascii="Times New Roman" w:eastAsia="Times New Roman" w:hAnsi="Times New Roman" w:cs="Times New Roman"/>
                <w:color w:val="000000"/>
                <w:sz w:val="24"/>
                <w:szCs w:val="24"/>
              </w:rPr>
              <w:t xml:space="preserve"> положения), "Ограничение подвижности".</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ПЕШКА ПРОТИВ ФЕРЗЯ, ЛАДЬИ, КОНЯ, СЛОНА </w:t>
            </w:r>
            <w:r w:rsidRPr="00E96A9D">
              <w:rPr>
                <w:rFonts w:ascii="Times New Roman" w:eastAsia="Times New Roman" w:hAnsi="Times New Roman" w:cs="Times New Roman"/>
                <w:color w:val="000000"/>
                <w:sz w:val="24"/>
                <w:szCs w:val="24"/>
              </w:rPr>
              <w:t>Дидактические задания "Перехитри часовых", "Атака неприятельской фигуры", "Двойной удар", "Взятие", "Защита", Дидактические игры "Игра на уничтожение" (пешка против ферзя, пешка против ладьи, пешка против слона, пешка против коня, сложные положения), "Ограничение подвижности".</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КОРОЛЬ </w:t>
            </w:r>
            <w:r w:rsidRPr="00E96A9D">
              <w:rPr>
                <w:rFonts w:ascii="Times New Roman" w:eastAsia="Times New Roman" w:hAnsi="Times New Roman" w:cs="Times New Roman"/>
                <w:color w:val="000000"/>
                <w:sz w:val="24"/>
                <w:szCs w:val="24"/>
              </w:rPr>
              <w:t>Место короля в начальном положении. Ход короля, взятие. Короля не бьют, но и под бой его ставить нельзя. Дидактические задания "Лабиринт", "Перехитри часовых", "Один в поле воин", "Кратчайший путь". Дидактическая игра "Игра на уничтожение" (король против короля).</w:t>
            </w:r>
          </w:p>
          <w:p w:rsidR="006D5A84" w:rsidRPr="00E96A9D" w:rsidRDefault="006D5A84" w:rsidP="006D5A84">
            <w:pPr>
              <w:spacing w:after="150" w:line="240" w:lineRule="auto"/>
              <w:contextualSpacing/>
              <w:mirrorIndents/>
              <w:rPr>
                <w:rFonts w:ascii="Times New Roman" w:eastAsia="Times New Roman" w:hAnsi="Times New Roman" w:cs="Times New Roman"/>
                <w:b/>
                <w:bCs/>
                <w:color w:val="000000"/>
                <w:sz w:val="24"/>
                <w:szCs w:val="24"/>
              </w:rPr>
            </w:pP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КОРОЛЬ ПРОТИВ ДРУГИХ ФИГУР </w:t>
            </w:r>
            <w:r w:rsidRPr="00E96A9D">
              <w:rPr>
                <w:rFonts w:ascii="Times New Roman" w:eastAsia="Times New Roman" w:hAnsi="Times New Roman" w:cs="Times New Roman"/>
                <w:color w:val="000000"/>
                <w:sz w:val="24"/>
                <w:szCs w:val="24"/>
              </w:rPr>
              <w:t>Дидактические задания "Перехитри часовых", "Сними часовых", "Атака неприятельской фигуры", "Двойной удар", "Взятие". Дидактические игры "Захват контрольного поля", "Защита контрольного поля", "Игра на уничтожение" (король против ферзя, король против ладьи, король</w:t>
            </w:r>
            <w:r w:rsidRPr="00E96A9D">
              <w:rPr>
                <w:rFonts w:ascii="Times New Roman" w:eastAsia="Times New Roman" w:hAnsi="Times New Roman" w:cs="Times New Roman"/>
                <w:b/>
                <w:bCs/>
                <w:color w:val="000000"/>
                <w:sz w:val="24"/>
                <w:szCs w:val="24"/>
              </w:rPr>
              <w:t> </w:t>
            </w:r>
            <w:r w:rsidRPr="00E96A9D">
              <w:rPr>
                <w:rFonts w:ascii="Times New Roman" w:eastAsia="Times New Roman" w:hAnsi="Times New Roman" w:cs="Times New Roman"/>
                <w:color w:val="000000"/>
                <w:sz w:val="24"/>
                <w:szCs w:val="24"/>
              </w:rPr>
              <w:t>против слона, король против коня, король против пешки), "Ограничение подвижности".</w:t>
            </w:r>
          </w:p>
          <w:p w:rsidR="006D5A84" w:rsidRPr="00E96A9D" w:rsidRDefault="006D5A84" w:rsidP="006D5A84">
            <w:pPr>
              <w:spacing w:after="150" w:line="240" w:lineRule="auto"/>
              <w:contextualSpacing/>
              <w:mirrorIndents/>
              <w:rPr>
                <w:rFonts w:ascii="Times New Roman" w:eastAsia="Times New Roman" w:hAnsi="Times New Roman" w:cs="Times New Roman"/>
                <w:b/>
                <w:bCs/>
                <w:color w:val="000000"/>
                <w:sz w:val="24"/>
                <w:szCs w:val="24"/>
              </w:rPr>
            </w:pP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24</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КОРОЛЬ </w:t>
            </w:r>
            <w:r w:rsidRPr="00E96A9D">
              <w:rPr>
                <w:rFonts w:ascii="Times New Roman" w:eastAsia="Times New Roman" w:hAnsi="Times New Roman" w:cs="Times New Roman"/>
                <w:color w:val="000000"/>
                <w:sz w:val="24"/>
                <w:szCs w:val="24"/>
              </w:rPr>
              <w:t>Место короля в начальном положении. Ход короля, взятие. Короля не бьют, но и под бой его ставить нельзя. Дидактические задания "Лабиринт", "Перехитри часовых", "Один в поле воин", "Кратчайший путь". Дидактическая игра "Игра на уничтожение" (король против короля).</w:t>
            </w:r>
          </w:p>
          <w:p w:rsidR="006D5A84" w:rsidRPr="00E96A9D" w:rsidRDefault="006D5A84" w:rsidP="006D5A84">
            <w:pPr>
              <w:spacing w:after="150" w:line="240" w:lineRule="auto"/>
              <w:contextualSpacing/>
              <w:mirrorIndents/>
              <w:rPr>
                <w:rFonts w:ascii="Times New Roman" w:eastAsia="Times New Roman" w:hAnsi="Times New Roman" w:cs="Times New Roman"/>
                <w:b/>
                <w:bCs/>
                <w:color w:val="000000"/>
                <w:sz w:val="24"/>
                <w:szCs w:val="24"/>
              </w:rPr>
            </w:pP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8B7423" w:rsidTr="008B7423">
        <w:tc>
          <w:tcPr>
            <w:tcW w:w="1384" w:type="dxa"/>
          </w:tcPr>
          <w:p w:rsidR="008B742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КОРОЛЬ ПРОТИВ ДРУГИХ ФИГУР </w:t>
            </w:r>
            <w:r w:rsidRPr="00E96A9D">
              <w:rPr>
                <w:rFonts w:ascii="Times New Roman" w:eastAsia="Times New Roman" w:hAnsi="Times New Roman" w:cs="Times New Roman"/>
                <w:color w:val="000000"/>
                <w:sz w:val="24"/>
                <w:szCs w:val="24"/>
              </w:rPr>
              <w:t>Дидактические задания "Перехитри часовых", "Сними часовых", "Атака неприятельской фигуры", "Двойной удар", "Взятие". Дидактические игры "Захват контрольного поля", "Защита контрольного поля", "Игра на уничтожение" (король против ферзя, король против ладьи, король</w:t>
            </w:r>
            <w:r w:rsidRPr="00E96A9D">
              <w:rPr>
                <w:rFonts w:ascii="Times New Roman" w:eastAsia="Times New Roman" w:hAnsi="Times New Roman" w:cs="Times New Roman"/>
                <w:b/>
                <w:bCs/>
                <w:color w:val="000000"/>
                <w:sz w:val="24"/>
                <w:szCs w:val="24"/>
              </w:rPr>
              <w:t> </w:t>
            </w:r>
            <w:r w:rsidRPr="00E96A9D">
              <w:rPr>
                <w:rFonts w:ascii="Times New Roman" w:eastAsia="Times New Roman" w:hAnsi="Times New Roman" w:cs="Times New Roman"/>
                <w:color w:val="000000"/>
                <w:sz w:val="24"/>
                <w:szCs w:val="24"/>
              </w:rPr>
              <w:t>против слона, король против коня, король против пешки), "Ограничение подвижности".</w:t>
            </w:r>
          </w:p>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8B742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8B7423" w:rsidRDefault="008B742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197828">
        <w:tc>
          <w:tcPr>
            <w:tcW w:w="15614" w:type="dxa"/>
            <w:gridSpan w:val="5"/>
          </w:tcPr>
          <w:p w:rsidR="006D5A84" w:rsidRPr="00E96A9D" w:rsidRDefault="006D5A84" w:rsidP="006D5A84">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ЦЕЛЬ ШАХМАТНОЙ ПАРТИИ </w:t>
            </w:r>
            <w:r w:rsidRPr="00E96A9D">
              <w:rPr>
                <w:rFonts w:ascii="Times New Roman" w:eastAsia="Times New Roman" w:hAnsi="Times New Roman" w:cs="Times New Roman"/>
                <w:i/>
                <w:iCs/>
                <w:color w:val="000000"/>
                <w:sz w:val="24"/>
                <w:szCs w:val="24"/>
              </w:rPr>
              <w:t>(7 часов)</w:t>
            </w:r>
          </w:p>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ШАХ </w:t>
            </w:r>
            <w:r w:rsidRPr="00E96A9D">
              <w:rPr>
                <w:rFonts w:ascii="Times New Roman" w:eastAsia="Times New Roman" w:hAnsi="Times New Roman" w:cs="Times New Roman"/>
                <w:color w:val="000000"/>
                <w:sz w:val="24"/>
                <w:szCs w:val="24"/>
              </w:rPr>
              <w:t>Шах ферзем, ладьей, слоном, конем, пешкой. Защита от шаха. Дидактические задания "Шах или не шах", "Дай шах", "Пять шахов", "Защита от шаха".</w:t>
            </w:r>
          </w:p>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b/>
                <w:bCs/>
                <w:color w:val="000000"/>
                <w:sz w:val="24"/>
                <w:szCs w:val="24"/>
              </w:rPr>
            </w:pPr>
            <w:r w:rsidRPr="00E96A9D">
              <w:rPr>
                <w:rFonts w:ascii="Times New Roman" w:eastAsia="Times New Roman" w:hAnsi="Times New Roman" w:cs="Times New Roman"/>
                <w:b/>
                <w:bCs/>
                <w:color w:val="000000"/>
                <w:sz w:val="24"/>
                <w:szCs w:val="24"/>
              </w:rPr>
              <w:t>ШАХ </w:t>
            </w:r>
            <w:r w:rsidRPr="00E96A9D">
              <w:rPr>
                <w:rFonts w:ascii="Times New Roman" w:eastAsia="Times New Roman" w:hAnsi="Times New Roman" w:cs="Times New Roman"/>
                <w:color w:val="000000"/>
                <w:sz w:val="24"/>
                <w:szCs w:val="24"/>
              </w:rPr>
              <w:t>Открытый шах. Двойной шах. Дидактические задания "Дай открытый шах", "Дай двойной шах". Дидактическая игра "Первый шах".</w:t>
            </w: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MAT </w:t>
            </w:r>
            <w:r w:rsidRPr="00E96A9D">
              <w:rPr>
                <w:rFonts w:ascii="Times New Roman" w:eastAsia="Times New Roman" w:hAnsi="Times New Roman" w:cs="Times New Roman"/>
                <w:color w:val="000000"/>
                <w:sz w:val="24"/>
                <w:szCs w:val="24"/>
              </w:rPr>
              <w:t>Цель игры. Мат ферзем, ладьей, слоном, конем, пешкой. Дидактическое задание "Мат или не мат".</w:t>
            </w:r>
          </w:p>
          <w:p w:rsidR="006D5A84" w:rsidRPr="00E96A9D" w:rsidRDefault="006D5A84" w:rsidP="006D5A84">
            <w:pPr>
              <w:spacing w:after="150" w:line="240" w:lineRule="auto"/>
              <w:contextualSpacing/>
              <w:mirrorIndents/>
              <w:rPr>
                <w:rFonts w:ascii="Times New Roman" w:eastAsia="Times New Roman" w:hAnsi="Times New Roman" w:cs="Times New Roman"/>
                <w:b/>
                <w:bCs/>
                <w:color w:val="000000"/>
                <w:sz w:val="24"/>
                <w:szCs w:val="24"/>
              </w:rPr>
            </w:pPr>
            <w:r w:rsidRPr="00E96A9D">
              <w:rPr>
                <w:rFonts w:ascii="Times New Roman" w:eastAsia="Times New Roman" w:hAnsi="Times New Roman" w:cs="Times New Roman"/>
                <w:color w:val="000000"/>
                <w:sz w:val="24"/>
                <w:szCs w:val="24"/>
              </w:rPr>
              <w:br/>
            </w: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MAT </w:t>
            </w:r>
            <w:r w:rsidRPr="00E96A9D">
              <w:rPr>
                <w:rFonts w:ascii="Times New Roman" w:eastAsia="Times New Roman" w:hAnsi="Times New Roman" w:cs="Times New Roman"/>
                <w:color w:val="000000"/>
                <w:sz w:val="24"/>
                <w:szCs w:val="24"/>
              </w:rPr>
              <w:t>Мат в один ход. Мат в один ход ферзем, ладьей, слоном, конем, пешкой (простые примеры). Дидактическое задание "Мат в один ход".</w:t>
            </w:r>
          </w:p>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MAT </w:t>
            </w:r>
            <w:r w:rsidRPr="00E96A9D">
              <w:rPr>
                <w:rFonts w:ascii="Times New Roman" w:eastAsia="Times New Roman" w:hAnsi="Times New Roman" w:cs="Times New Roman"/>
                <w:color w:val="000000"/>
                <w:sz w:val="24"/>
                <w:szCs w:val="24"/>
              </w:rPr>
              <w:t>Мат в один ход: сложные примеры с большим числом шахматных фигур. Дидактическое задание "Дай мат в один ход".</w:t>
            </w:r>
          </w:p>
          <w:p w:rsidR="006D5A84" w:rsidRPr="00E96A9D" w:rsidRDefault="006D5A84" w:rsidP="006D5A84">
            <w:pPr>
              <w:spacing w:after="150" w:line="240" w:lineRule="auto"/>
              <w:contextualSpacing/>
              <w:mirrorIndents/>
              <w:jc w:val="center"/>
              <w:rPr>
                <w:rFonts w:ascii="Times New Roman" w:eastAsia="Times New Roman" w:hAnsi="Times New Roman" w:cs="Times New Roman"/>
                <w:color w:val="000000"/>
                <w:sz w:val="24"/>
                <w:szCs w:val="24"/>
              </w:rPr>
            </w:pPr>
          </w:p>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НИЧЬЯ, ПАТ </w:t>
            </w:r>
            <w:r w:rsidRPr="00E96A9D">
              <w:rPr>
                <w:rFonts w:ascii="Times New Roman" w:eastAsia="Times New Roman" w:hAnsi="Times New Roman" w:cs="Times New Roman"/>
                <w:color w:val="000000"/>
                <w:sz w:val="24"/>
                <w:szCs w:val="24"/>
              </w:rPr>
              <w:t>Отличие пата от мата. Варианты ничьей. Примеры на пат. Дидактическое задание "Пат или не пат".</w:t>
            </w:r>
          </w:p>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32</w:t>
            </w:r>
          </w:p>
        </w:tc>
        <w:tc>
          <w:tcPr>
            <w:tcW w:w="7796" w:type="dxa"/>
          </w:tcPr>
          <w:p w:rsidR="006D5A84" w:rsidRPr="00E96A9D" w:rsidRDefault="006D5A84" w:rsidP="006D5A84">
            <w:pPr>
              <w:spacing w:after="150" w:line="240" w:lineRule="auto"/>
              <w:contextualSpacing/>
              <w:mirrorIndents/>
              <w:jc w:val="center"/>
              <w:rPr>
                <w:rFonts w:ascii="Times New Roman" w:eastAsia="Times New Roman" w:hAnsi="Times New Roman" w:cs="Times New Roman"/>
                <w:color w:val="000000"/>
                <w:sz w:val="24"/>
                <w:szCs w:val="24"/>
              </w:rPr>
            </w:pPr>
          </w:p>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РОКИРОВКА </w:t>
            </w:r>
            <w:r w:rsidRPr="00E96A9D">
              <w:rPr>
                <w:rFonts w:ascii="Times New Roman" w:eastAsia="Times New Roman" w:hAnsi="Times New Roman" w:cs="Times New Roman"/>
                <w:color w:val="000000"/>
                <w:sz w:val="24"/>
                <w:szCs w:val="24"/>
              </w:rPr>
              <w:t>Длинная и короткая рокировка. Правила рокировки. Дидактическое задание "Рокировка".</w:t>
            </w:r>
          </w:p>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BA482C">
        <w:tc>
          <w:tcPr>
            <w:tcW w:w="15614" w:type="dxa"/>
            <w:gridSpan w:val="5"/>
          </w:tcPr>
          <w:p w:rsidR="006D5A84" w:rsidRPr="00E96A9D" w:rsidRDefault="006D5A84" w:rsidP="006D5A84">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ИГРА ВСЕМИ ФИГУРАМИ ИЗ НАЧАЛЬНОГО ПОЛОЖЕНИЯ </w:t>
            </w:r>
            <w:r w:rsidRPr="00E96A9D">
              <w:rPr>
                <w:rFonts w:ascii="Times New Roman" w:eastAsia="Times New Roman" w:hAnsi="Times New Roman" w:cs="Times New Roman"/>
                <w:i/>
                <w:iCs/>
                <w:color w:val="000000"/>
                <w:sz w:val="24"/>
                <w:szCs w:val="24"/>
              </w:rPr>
              <w:t>(3 часа)</w:t>
            </w:r>
          </w:p>
          <w:p w:rsidR="006D5A84" w:rsidRPr="00E96A9D" w:rsidRDefault="006D5A84" w:rsidP="006D5A84">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ШАХМАТНАЯ ПАРТИЯ</w:t>
            </w:r>
          </w:p>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Игра всеми фигурами из начального положения (без пояснений о том, как лучше начинать шахматную партию). Дидактическая игра "Два хода".</w:t>
            </w:r>
          </w:p>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6D5A84" w:rsidTr="008B7423">
        <w:tc>
          <w:tcPr>
            <w:tcW w:w="1384" w:type="dxa"/>
          </w:tcPr>
          <w:p w:rsidR="006D5A84"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7796" w:type="dxa"/>
          </w:tcPr>
          <w:p w:rsidR="006D5A84" w:rsidRPr="00E96A9D" w:rsidRDefault="006D5A84"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Общие рекомендации о принципах разыгрывания дебюта. Игра всеми фигурами из начального положения.</w:t>
            </w:r>
          </w:p>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6D5A84"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6D5A84" w:rsidRDefault="006D5A84"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096183" w:rsidTr="008B7423">
        <w:tc>
          <w:tcPr>
            <w:tcW w:w="1384" w:type="dxa"/>
            <w:vMerge w:val="restart"/>
          </w:tcPr>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7796" w:type="dxa"/>
          </w:tcPr>
          <w:p w:rsidR="00096183" w:rsidRPr="00E96A9D" w:rsidRDefault="00096183"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t>Демонстрация коротких партий. Игра всеми фигурами из начального положения.</w:t>
            </w: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096183" w:rsidRDefault="005D41B0" w:rsidP="00E96A9D">
            <w:pPr>
              <w:spacing w:after="150" w:line="240" w:lineRule="auto"/>
              <w:contextualSpacing/>
              <w:mirrorIndent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055" w:type="dxa"/>
            <w:tcBorders>
              <w:right w:val="single" w:sz="4" w:space="0" w:color="auto"/>
            </w:tcBorders>
          </w:tcPr>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tc>
      </w:tr>
      <w:tr w:rsidR="00096183" w:rsidTr="008B7423">
        <w:tc>
          <w:tcPr>
            <w:tcW w:w="1384" w:type="dxa"/>
            <w:vMerge/>
          </w:tcPr>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7796" w:type="dxa"/>
          </w:tcPr>
          <w:p w:rsidR="00096183" w:rsidRPr="00E96A9D" w:rsidRDefault="00096183" w:rsidP="006D5A84">
            <w:pPr>
              <w:spacing w:after="150" w:line="240" w:lineRule="auto"/>
              <w:contextualSpacing/>
              <w:mirrorIndents/>
              <w:rPr>
                <w:rFonts w:ascii="Times New Roman" w:eastAsia="Times New Roman" w:hAnsi="Times New Roman" w:cs="Times New Roman"/>
                <w:color w:val="000000"/>
                <w:sz w:val="24"/>
                <w:szCs w:val="24"/>
              </w:rPr>
            </w:pPr>
            <w:r w:rsidRPr="00E96A9D">
              <w:rPr>
                <w:rFonts w:ascii="Times New Roman" w:eastAsia="Times New Roman" w:hAnsi="Times New Roman" w:cs="Times New Roman"/>
                <w:b/>
                <w:bCs/>
                <w:color w:val="000000"/>
                <w:sz w:val="24"/>
                <w:szCs w:val="24"/>
              </w:rPr>
              <w:t>Повторение программного материала</w:t>
            </w:r>
          </w:p>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530" w:type="dxa"/>
          </w:tcPr>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2055" w:type="dxa"/>
            <w:tcBorders>
              <w:right w:val="single" w:sz="4" w:space="0" w:color="auto"/>
            </w:tcBorders>
          </w:tcPr>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tc>
        <w:tc>
          <w:tcPr>
            <w:tcW w:w="1849" w:type="dxa"/>
            <w:tcBorders>
              <w:left w:val="single" w:sz="4" w:space="0" w:color="auto"/>
            </w:tcBorders>
          </w:tcPr>
          <w:p w:rsidR="00096183" w:rsidRDefault="00096183" w:rsidP="00E96A9D">
            <w:pPr>
              <w:spacing w:after="150" w:line="240" w:lineRule="auto"/>
              <w:contextualSpacing/>
              <w:mirrorIndents/>
              <w:jc w:val="center"/>
              <w:rPr>
                <w:rFonts w:ascii="Times New Roman" w:eastAsia="Times New Roman" w:hAnsi="Times New Roman" w:cs="Times New Roman"/>
                <w:color w:val="000000"/>
                <w:sz w:val="24"/>
                <w:szCs w:val="24"/>
              </w:rPr>
            </w:pPr>
          </w:p>
        </w:tc>
      </w:tr>
    </w:tbl>
    <w:p w:rsid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p w:rsid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br/>
      </w: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right"/>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br/>
      </w:r>
    </w:p>
    <w:p w:rsidR="00E96A9D" w:rsidRPr="00E96A9D" w:rsidRDefault="00E96A9D" w:rsidP="00E96A9D">
      <w:pPr>
        <w:spacing w:after="150" w:line="240" w:lineRule="auto"/>
        <w:contextualSpacing/>
        <w:mirrorIndents/>
        <w:jc w:val="right"/>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right"/>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right"/>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br/>
      </w:r>
    </w:p>
    <w:p w:rsidR="00E96A9D" w:rsidRPr="00E96A9D" w:rsidRDefault="00E96A9D" w:rsidP="00E96A9D">
      <w:pPr>
        <w:spacing w:after="150" w:line="240" w:lineRule="auto"/>
        <w:contextualSpacing/>
        <w:mirrorIndents/>
        <w:jc w:val="right"/>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right"/>
        <w:rPr>
          <w:rFonts w:ascii="Times New Roman" w:eastAsia="Times New Roman" w:hAnsi="Times New Roman" w:cs="Times New Roman"/>
          <w:color w:val="000000"/>
          <w:sz w:val="24"/>
          <w:szCs w:val="24"/>
        </w:rPr>
      </w:pPr>
      <w:r w:rsidRPr="00E96A9D">
        <w:rPr>
          <w:rFonts w:ascii="Times New Roman" w:eastAsia="Times New Roman" w:hAnsi="Times New Roman" w:cs="Times New Roman"/>
          <w:color w:val="000000"/>
          <w:sz w:val="24"/>
          <w:szCs w:val="24"/>
        </w:rPr>
        <w:br/>
      </w:r>
    </w:p>
    <w:p w:rsidR="00E96A9D" w:rsidRPr="00E96A9D" w:rsidRDefault="00E96A9D" w:rsidP="00E96A9D">
      <w:pPr>
        <w:spacing w:after="150" w:line="240" w:lineRule="auto"/>
        <w:contextualSpacing/>
        <w:mirrorIndents/>
        <w:jc w:val="right"/>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p w:rsidR="00E96A9D" w:rsidRPr="00E96A9D" w:rsidRDefault="00E96A9D" w:rsidP="00E96A9D">
      <w:pPr>
        <w:spacing w:after="150" w:line="240" w:lineRule="auto"/>
        <w:contextualSpacing/>
        <w:mirrorIndents/>
        <w:jc w:val="center"/>
        <w:rPr>
          <w:rFonts w:ascii="Times New Roman" w:eastAsia="Times New Roman" w:hAnsi="Times New Roman" w:cs="Times New Roman"/>
          <w:color w:val="000000"/>
          <w:sz w:val="24"/>
          <w:szCs w:val="24"/>
        </w:rPr>
      </w:pPr>
    </w:p>
    <w:p w:rsidR="000A3051" w:rsidRPr="00E96A9D" w:rsidRDefault="000A3051" w:rsidP="00E96A9D">
      <w:pPr>
        <w:spacing w:after="0" w:line="240" w:lineRule="auto"/>
        <w:contextualSpacing/>
        <w:mirrorIndents/>
        <w:rPr>
          <w:rFonts w:ascii="Times New Roman" w:hAnsi="Times New Roman" w:cs="Times New Roman"/>
          <w:sz w:val="24"/>
          <w:szCs w:val="24"/>
        </w:rPr>
      </w:pPr>
    </w:p>
    <w:p w:rsidR="000C0213" w:rsidRDefault="000C0213" w:rsidP="000C0213">
      <w:pPr>
        <w:pStyle w:val="c8"/>
        <w:shd w:val="clear" w:color="auto" w:fill="FFFFFF"/>
        <w:spacing w:before="0" w:beforeAutospacing="0" w:after="0" w:afterAutospacing="0"/>
        <w:rPr>
          <w:rFonts w:ascii="Calibri" w:hAnsi="Calibri" w:cs="Calibri"/>
          <w:color w:val="000000"/>
          <w:sz w:val="22"/>
          <w:szCs w:val="22"/>
        </w:rPr>
      </w:pPr>
      <w:r>
        <w:rPr>
          <w:rStyle w:val="c0"/>
          <w:b/>
          <w:bCs/>
          <w:color w:val="000000"/>
        </w:rPr>
        <w:t>Список рекомендуемой учебно-методической литературы</w:t>
      </w:r>
    </w:p>
    <w:p w:rsidR="000C0213" w:rsidRDefault="000C0213" w:rsidP="000C0213">
      <w:pPr>
        <w:pStyle w:val="c8"/>
        <w:shd w:val="clear" w:color="auto" w:fill="FFFFFF"/>
        <w:spacing w:before="0" w:beforeAutospacing="0" w:after="0" w:afterAutospacing="0"/>
        <w:rPr>
          <w:rFonts w:ascii="Calibri" w:hAnsi="Calibri" w:cs="Calibri"/>
          <w:color w:val="000000"/>
          <w:sz w:val="22"/>
          <w:szCs w:val="22"/>
        </w:rPr>
      </w:pPr>
      <w:r>
        <w:rPr>
          <w:rStyle w:val="c0"/>
          <w:color w:val="000000"/>
        </w:rPr>
        <w:t xml:space="preserve">Костров В.В. Шахматный учебник для детей и родителей- </w:t>
      </w:r>
      <w:proofErr w:type="gramStart"/>
      <w:r>
        <w:rPr>
          <w:rStyle w:val="c0"/>
          <w:color w:val="000000"/>
        </w:rPr>
        <w:t>СПб.:</w:t>
      </w:r>
      <w:proofErr w:type="gramEnd"/>
      <w:r>
        <w:rPr>
          <w:rStyle w:val="c0"/>
          <w:color w:val="000000"/>
        </w:rPr>
        <w:t xml:space="preserve"> ИД  «Литера»,2005.</w:t>
      </w:r>
    </w:p>
    <w:p w:rsidR="000C0213" w:rsidRDefault="000C0213" w:rsidP="000C0213">
      <w:pPr>
        <w:pStyle w:val="c8"/>
        <w:shd w:val="clear" w:color="auto" w:fill="FFFFFF"/>
        <w:spacing w:before="0" w:beforeAutospacing="0" w:after="0" w:afterAutospacing="0"/>
        <w:rPr>
          <w:rFonts w:ascii="Calibri" w:hAnsi="Calibri" w:cs="Calibri"/>
          <w:color w:val="000000"/>
          <w:sz w:val="22"/>
          <w:szCs w:val="22"/>
        </w:rPr>
      </w:pPr>
      <w:r>
        <w:rPr>
          <w:rStyle w:val="c0"/>
          <w:color w:val="000000"/>
        </w:rPr>
        <w:t>Пожарский В.А. Шахматный учебник./ В.А. Пожарский.- М., 1996.</w:t>
      </w:r>
    </w:p>
    <w:p w:rsidR="000C0213" w:rsidRDefault="000C0213" w:rsidP="000C0213">
      <w:pPr>
        <w:pStyle w:val="c8"/>
        <w:shd w:val="clear" w:color="auto" w:fill="FFFFFF"/>
        <w:spacing w:before="0" w:beforeAutospacing="0" w:after="0" w:afterAutospacing="0"/>
        <w:rPr>
          <w:rFonts w:ascii="Calibri" w:hAnsi="Calibri" w:cs="Calibri"/>
          <w:color w:val="000000"/>
          <w:sz w:val="22"/>
          <w:szCs w:val="22"/>
        </w:rPr>
      </w:pPr>
      <w:r>
        <w:rPr>
          <w:rStyle w:val="c0"/>
          <w:color w:val="000000"/>
        </w:rPr>
        <w:t xml:space="preserve">Тимофеев А.А. </w:t>
      </w:r>
      <w:proofErr w:type="spellStart"/>
      <w:r>
        <w:rPr>
          <w:rStyle w:val="c0"/>
          <w:color w:val="000000"/>
        </w:rPr>
        <w:t>Межпредметные</w:t>
      </w:r>
      <w:proofErr w:type="spellEnd"/>
      <w:r>
        <w:rPr>
          <w:rStyle w:val="c0"/>
          <w:color w:val="000000"/>
        </w:rPr>
        <w:t xml:space="preserve"> связи шахмат как учебного предмета в начальной школе// Шахматный всеобуч.-1996.-№ 3.</w:t>
      </w:r>
    </w:p>
    <w:p w:rsidR="000C0213" w:rsidRDefault="000C0213" w:rsidP="000C0213">
      <w:pPr>
        <w:pStyle w:val="c8"/>
        <w:shd w:val="clear" w:color="auto" w:fill="FFFFFF"/>
        <w:spacing w:before="0" w:beforeAutospacing="0" w:after="0" w:afterAutospacing="0"/>
        <w:rPr>
          <w:rFonts w:ascii="Calibri" w:hAnsi="Calibri" w:cs="Calibri"/>
          <w:color w:val="000000"/>
          <w:sz w:val="22"/>
          <w:szCs w:val="22"/>
        </w:rPr>
      </w:pPr>
      <w:r>
        <w:rPr>
          <w:rStyle w:val="c0"/>
          <w:color w:val="000000"/>
        </w:rPr>
        <w:t>Тимофеев А.А. Общие подходы к концепции «Шахматы как учебный предмет» в начальной школе// Начальное образование.-2006.- № 4.</w:t>
      </w:r>
    </w:p>
    <w:p w:rsidR="000A3051" w:rsidRPr="00E96A9D" w:rsidRDefault="000A3051" w:rsidP="00E96A9D">
      <w:pPr>
        <w:spacing w:after="0" w:line="240" w:lineRule="auto"/>
        <w:contextualSpacing/>
        <w:mirrorIndents/>
        <w:rPr>
          <w:rFonts w:ascii="Times New Roman" w:hAnsi="Times New Roman" w:cs="Times New Roman"/>
          <w:sz w:val="24"/>
          <w:szCs w:val="24"/>
        </w:rPr>
      </w:pPr>
    </w:p>
    <w:sectPr w:rsidR="000A3051" w:rsidRPr="00E96A9D" w:rsidSect="009D4684">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F46F0B"/>
    <w:multiLevelType w:val="multilevel"/>
    <w:tmpl w:val="6D805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2170A7"/>
    <w:multiLevelType w:val="multilevel"/>
    <w:tmpl w:val="2F66C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4C6A8F"/>
    <w:multiLevelType w:val="hybridMultilevel"/>
    <w:tmpl w:val="FEB4E82A"/>
    <w:lvl w:ilvl="0" w:tplc="04190001">
      <w:start w:val="1"/>
      <w:numFmt w:val="bullet"/>
      <w:lvlText w:val=""/>
      <w:lvlJc w:val="left"/>
      <w:pPr>
        <w:ind w:left="1845" w:hanging="360"/>
      </w:pPr>
      <w:rPr>
        <w:rFonts w:ascii="Symbol" w:hAnsi="Symbol" w:hint="default"/>
      </w:rPr>
    </w:lvl>
    <w:lvl w:ilvl="1" w:tplc="04190003" w:tentative="1">
      <w:start w:val="1"/>
      <w:numFmt w:val="bullet"/>
      <w:lvlText w:val="o"/>
      <w:lvlJc w:val="left"/>
      <w:pPr>
        <w:ind w:left="2565" w:hanging="360"/>
      </w:pPr>
      <w:rPr>
        <w:rFonts w:ascii="Courier New" w:hAnsi="Courier New" w:cs="Courier New" w:hint="default"/>
      </w:rPr>
    </w:lvl>
    <w:lvl w:ilvl="2" w:tplc="04190005" w:tentative="1">
      <w:start w:val="1"/>
      <w:numFmt w:val="bullet"/>
      <w:lvlText w:val=""/>
      <w:lvlJc w:val="left"/>
      <w:pPr>
        <w:ind w:left="3285" w:hanging="360"/>
      </w:pPr>
      <w:rPr>
        <w:rFonts w:ascii="Wingdings" w:hAnsi="Wingdings" w:hint="default"/>
      </w:rPr>
    </w:lvl>
    <w:lvl w:ilvl="3" w:tplc="04190001" w:tentative="1">
      <w:start w:val="1"/>
      <w:numFmt w:val="bullet"/>
      <w:lvlText w:val=""/>
      <w:lvlJc w:val="left"/>
      <w:pPr>
        <w:ind w:left="4005" w:hanging="360"/>
      </w:pPr>
      <w:rPr>
        <w:rFonts w:ascii="Symbol" w:hAnsi="Symbol" w:hint="default"/>
      </w:rPr>
    </w:lvl>
    <w:lvl w:ilvl="4" w:tplc="04190003" w:tentative="1">
      <w:start w:val="1"/>
      <w:numFmt w:val="bullet"/>
      <w:lvlText w:val="o"/>
      <w:lvlJc w:val="left"/>
      <w:pPr>
        <w:ind w:left="4725" w:hanging="360"/>
      </w:pPr>
      <w:rPr>
        <w:rFonts w:ascii="Courier New" w:hAnsi="Courier New" w:cs="Courier New" w:hint="default"/>
      </w:rPr>
    </w:lvl>
    <w:lvl w:ilvl="5" w:tplc="04190005" w:tentative="1">
      <w:start w:val="1"/>
      <w:numFmt w:val="bullet"/>
      <w:lvlText w:val=""/>
      <w:lvlJc w:val="left"/>
      <w:pPr>
        <w:ind w:left="5445" w:hanging="360"/>
      </w:pPr>
      <w:rPr>
        <w:rFonts w:ascii="Wingdings" w:hAnsi="Wingdings" w:hint="default"/>
      </w:rPr>
    </w:lvl>
    <w:lvl w:ilvl="6" w:tplc="04190001" w:tentative="1">
      <w:start w:val="1"/>
      <w:numFmt w:val="bullet"/>
      <w:lvlText w:val=""/>
      <w:lvlJc w:val="left"/>
      <w:pPr>
        <w:ind w:left="6165" w:hanging="360"/>
      </w:pPr>
      <w:rPr>
        <w:rFonts w:ascii="Symbol" w:hAnsi="Symbol" w:hint="default"/>
      </w:rPr>
    </w:lvl>
    <w:lvl w:ilvl="7" w:tplc="04190003" w:tentative="1">
      <w:start w:val="1"/>
      <w:numFmt w:val="bullet"/>
      <w:lvlText w:val="o"/>
      <w:lvlJc w:val="left"/>
      <w:pPr>
        <w:ind w:left="6885" w:hanging="360"/>
      </w:pPr>
      <w:rPr>
        <w:rFonts w:ascii="Courier New" w:hAnsi="Courier New" w:cs="Courier New" w:hint="default"/>
      </w:rPr>
    </w:lvl>
    <w:lvl w:ilvl="8" w:tplc="04190005" w:tentative="1">
      <w:start w:val="1"/>
      <w:numFmt w:val="bullet"/>
      <w:lvlText w:val=""/>
      <w:lvlJc w:val="left"/>
      <w:pPr>
        <w:ind w:left="7605" w:hanging="360"/>
      </w:pPr>
      <w:rPr>
        <w:rFonts w:ascii="Wingdings" w:hAnsi="Wingdings" w:hint="default"/>
      </w:rPr>
    </w:lvl>
  </w:abstractNum>
  <w:abstractNum w:abstractNumId="3">
    <w:nsid w:val="32175B91"/>
    <w:multiLevelType w:val="multilevel"/>
    <w:tmpl w:val="4006A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B0D2B71"/>
    <w:multiLevelType w:val="multilevel"/>
    <w:tmpl w:val="6DFCC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B42FE1"/>
    <w:multiLevelType w:val="hybridMultilevel"/>
    <w:tmpl w:val="1A8E35C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3D5224FC"/>
    <w:multiLevelType w:val="hybridMultilevel"/>
    <w:tmpl w:val="46F69F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45A7B12"/>
    <w:multiLevelType w:val="hybridMultilevel"/>
    <w:tmpl w:val="ACCA33F6"/>
    <w:lvl w:ilvl="0" w:tplc="944CC39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77DF055F"/>
    <w:multiLevelType w:val="multilevel"/>
    <w:tmpl w:val="78E6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2"/>
  </w:num>
  <w:num w:numId="4">
    <w:abstractNumId w:val="6"/>
  </w:num>
  <w:num w:numId="5">
    <w:abstractNumId w:val="3"/>
  </w:num>
  <w:num w:numId="6">
    <w:abstractNumId w:val="4"/>
  </w:num>
  <w:num w:numId="7">
    <w:abstractNumId w:val="8"/>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2A78A9"/>
    <w:rsid w:val="00096183"/>
    <w:rsid w:val="000A3051"/>
    <w:rsid w:val="000C0213"/>
    <w:rsid w:val="000C51B8"/>
    <w:rsid w:val="002A78A9"/>
    <w:rsid w:val="002D241F"/>
    <w:rsid w:val="003B076A"/>
    <w:rsid w:val="003E15E5"/>
    <w:rsid w:val="00402CF1"/>
    <w:rsid w:val="004204C2"/>
    <w:rsid w:val="004238AB"/>
    <w:rsid w:val="004376D7"/>
    <w:rsid w:val="00487727"/>
    <w:rsid w:val="00562112"/>
    <w:rsid w:val="00563B96"/>
    <w:rsid w:val="005D41B0"/>
    <w:rsid w:val="00604A10"/>
    <w:rsid w:val="00637473"/>
    <w:rsid w:val="006D5A84"/>
    <w:rsid w:val="00852FAA"/>
    <w:rsid w:val="00887CD8"/>
    <w:rsid w:val="008A0C9A"/>
    <w:rsid w:val="008A0D4B"/>
    <w:rsid w:val="008B7423"/>
    <w:rsid w:val="00912A64"/>
    <w:rsid w:val="00941ED5"/>
    <w:rsid w:val="009C68F6"/>
    <w:rsid w:val="009D4684"/>
    <w:rsid w:val="00A0577A"/>
    <w:rsid w:val="00A76041"/>
    <w:rsid w:val="00A86A5B"/>
    <w:rsid w:val="00AA09D4"/>
    <w:rsid w:val="00B00B0D"/>
    <w:rsid w:val="00C808CC"/>
    <w:rsid w:val="00CE2068"/>
    <w:rsid w:val="00D33473"/>
    <w:rsid w:val="00D7097A"/>
    <w:rsid w:val="00DC6A10"/>
    <w:rsid w:val="00DE1E4D"/>
    <w:rsid w:val="00E96A9D"/>
    <w:rsid w:val="00EC151A"/>
    <w:rsid w:val="00FA4BD5"/>
    <w:rsid w:val="00FC38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50C77B-FF88-48D3-8281-4C8498DF5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78A9"/>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6211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No Spacing"/>
    <w:uiPriority w:val="1"/>
    <w:qFormat/>
    <w:rsid w:val="000A3051"/>
    <w:rPr>
      <w:rFonts w:ascii="Times New Roman" w:eastAsia="Times New Roman" w:hAnsi="Times New Roman" w:cs="Times New Roman"/>
      <w:sz w:val="24"/>
      <w:szCs w:val="24"/>
      <w:lang w:eastAsia="ru-RU"/>
    </w:rPr>
  </w:style>
  <w:style w:type="paragraph" w:styleId="a5">
    <w:name w:val="List Paragraph"/>
    <w:basedOn w:val="a"/>
    <w:uiPriority w:val="34"/>
    <w:qFormat/>
    <w:rsid w:val="00637473"/>
    <w:pPr>
      <w:ind w:left="720"/>
      <w:contextualSpacing/>
    </w:pPr>
  </w:style>
  <w:style w:type="paragraph" w:styleId="a6">
    <w:name w:val="Normal (Web)"/>
    <w:basedOn w:val="a"/>
    <w:uiPriority w:val="99"/>
    <w:semiHidden/>
    <w:unhideWhenUsed/>
    <w:rsid w:val="00E96A9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0C02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0C0213"/>
  </w:style>
  <w:style w:type="paragraph" w:styleId="a7">
    <w:name w:val="Balloon Text"/>
    <w:basedOn w:val="a"/>
    <w:link w:val="a8"/>
    <w:uiPriority w:val="99"/>
    <w:semiHidden/>
    <w:unhideWhenUsed/>
    <w:rsid w:val="00D33473"/>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D33473"/>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4258631">
      <w:bodyDiv w:val="1"/>
      <w:marLeft w:val="0"/>
      <w:marRight w:val="0"/>
      <w:marTop w:val="0"/>
      <w:marBottom w:val="0"/>
      <w:divBdr>
        <w:top w:val="none" w:sz="0" w:space="0" w:color="auto"/>
        <w:left w:val="none" w:sz="0" w:space="0" w:color="auto"/>
        <w:bottom w:val="none" w:sz="0" w:space="0" w:color="auto"/>
        <w:right w:val="none" w:sz="0" w:space="0" w:color="auto"/>
      </w:divBdr>
    </w:div>
    <w:div w:id="1342589480">
      <w:bodyDiv w:val="1"/>
      <w:marLeft w:val="0"/>
      <w:marRight w:val="0"/>
      <w:marTop w:val="0"/>
      <w:marBottom w:val="0"/>
      <w:divBdr>
        <w:top w:val="none" w:sz="0" w:space="0" w:color="auto"/>
        <w:left w:val="none" w:sz="0" w:space="0" w:color="auto"/>
        <w:bottom w:val="none" w:sz="0" w:space="0" w:color="auto"/>
        <w:right w:val="none" w:sz="0" w:space="0" w:color="auto"/>
      </w:divBdr>
    </w:div>
    <w:div w:id="1633245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009AF4-F6FA-4A84-BD00-4D923463A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12</Pages>
  <Words>2673</Words>
  <Characters>15239</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Новый Путь</Company>
  <LinksUpToDate>false</LinksUpToDate>
  <CharactersWithSpaces>17877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Золотухина Елена Геннадьевна</dc:creator>
  <cp:keywords/>
  <dc:description/>
  <cp:lastModifiedBy>Алина Насрутдинова</cp:lastModifiedBy>
  <cp:revision>16</cp:revision>
  <cp:lastPrinted>2017-09-22T04:51:00Z</cp:lastPrinted>
  <dcterms:created xsi:type="dcterms:W3CDTF">2012-07-07T17:24:00Z</dcterms:created>
  <dcterms:modified xsi:type="dcterms:W3CDTF">2017-09-22T08:56:00Z</dcterms:modified>
</cp:coreProperties>
</file>